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styles.xml" ContentType="application/vnd.openxmlformats-officedocument.wordprocessingml.styles+xml"/>
  <Override PartName="/word/theme/theme1.xml" ContentType="application/vnd.openxmlformats-officedocument.theme+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0" w:after="0"/>
        <w:ind w:left="709" w:hanging="709"/>
        <w:jc w:val="both"/>
        <w:rPr>
          <w:rFonts w:ascii="Arial" w:hAnsi="Arial" w:eastAsia="Arial" w:cs="Arial"/>
          <w:color w:val="000000"/>
          <w:sz w:val="18"/>
          <w:szCs w:val="18"/>
          <w:lang w:val="en-US"/>
        </w:rPr>
      </w:pPr>
      <w:r>
        <w:rPr>
          <w:rFonts w:eastAsia="Arial" w:cs="Arial" w:ascii="Arial" w:hAnsi="Arial"/>
          <w:color w:val="000000"/>
          <w:sz w:val="18"/>
          <w:szCs w:val="18"/>
          <w:lang w:val="en-US"/>
        </w:rPr>
        <w:t>Señor(es)</w:t>
      </w:r>
    </w:p>
    <w:p>
      <w:pPr>
        <w:pStyle w:val="Normal"/>
        <w:spacing w:lineRule="auto" w:line="240" w:before="0" w:after="0"/>
        <w:jc w:val="both"/>
        <w:rPr>
          <w:rFonts w:ascii="Arial" w:hAnsi="Arial" w:eastAsia="Arial" w:cs="Arial"/>
          <w:b/>
          <w:b/>
          <w:color w:val="000000"/>
          <w:sz w:val="18"/>
          <w:szCs w:val="18"/>
          <w:lang w:val="en-US"/>
        </w:rPr>
      </w:pPr>
      <w:r>
        <w:rPr>
          <w:rFonts w:eastAsia="Arial" w:cs="Arial" w:ascii="Arial" w:hAnsi="Arial"/>
          <w:b/>
          <w:color w:val="000000"/>
          <w:sz w:val="18"/>
          <w:szCs w:val="18"/>
          <w:lang w:val="en-US"/>
        </w:rPr>
        <w:t>{{ company_or_entity_name|upper }}</w:t>
      </w:r>
    </w:p>
    <w:p>
      <w:pPr>
        <w:pStyle w:val="Normal"/>
        <w:spacing w:lineRule="auto" w:line="240" w:before="0" w:after="0"/>
        <w:jc w:val="both"/>
        <w:rPr>
          <w:rFonts w:ascii="Arial" w:hAnsi="Arial" w:eastAsia="Arial" w:cs="Arial"/>
          <w:sz w:val="18"/>
          <w:szCs w:val="18"/>
          <w:lang w:val="en-US"/>
        </w:rPr>
      </w:pPr>
      <w:r>
        <w:rPr>
          <w:rFonts w:eastAsia="Arial" w:cs="Arial" w:ascii="Arial" w:hAnsi="Arial"/>
          <w:sz w:val="18"/>
          <w:szCs w:val="18"/>
          <w:lang w:val="en-US"/>
        </w:rPr>
      </w:r>
    </w:p>
    <w:p>
      <w:pPr>
        <w:pStyle w:val="Normal"/>
        <w:spacing w:lineRule="auto" w:line="240" w:before="0" w:after="0"/>
        <w:ind w:left="709" w:hanging="709"/>
        <w:jc w:val="both"/>
        <w:rPr>
          <w:rFonts w:ascii="Arial" w:hAnsi="Arial" w:eastAsia="Arial" w:cs="Arial"/>
          <w:sz w:val="18"/>
          <w:szCs w:val="18"/>
          <w:lang w:val="en-US"/>
        </w:rPr>
      </w:pPr>
      <w:r>
        <w:rPr>
          <w:rFonts w:eastAsia="Arial" w:cs="Arial" w:ascii="Arial" w:hAnsi="Arial"/>
          <w:sz w:val="18"/>
          <w:szCs w:val="18"/>
        </w:rPr>
        <w:t xml:space="preserve">Asunto: </w:t>
        <w:tab/>
      </w:r>
      <w:r>
        <w:rPr>
          <w:rFonts w:eastAsia="Arial" w:cs="Arial" w:ascii="Arial" w:hAnsi="Arial"/>
          <w:b/>
          <w:sz w:val="18"/>
          <w:szCs w:val="18"/>
        </w:rPr>
        <w:t xml:space="preserve">Solicitud de Revocatoria Directa de la Resolución No. </w:t>
      </w:r>
      <w:r>
        <w:rPr>
          <w:rFonts w:eastAsia="Arial" w:cs="Arial" w:ascii="Arial" w:hAnsi="Arial"/>
          <w:b/>
          <w:sz w:val="18"/>
          <w:szCs w:val="18"/>
          <w:lang w:val="en-US"/>
        </w:rPr>
        <w:t>{{ resolution_number }} del {{ resolution_date }}</w:t>
      </w:r>
    </w:p>
    <w:p>
      <w:pPr>
        <w:pStyle w:val="Normal"/>
        <w:spacing w:lineRule="auto" w:line="240" w:before="0" w:after="0"/>
        <w:ind w:left="709" w:hanging="709"/>
        <w:jc w:val="both"/>
        <w:rPr>
          <w:rFonts w:ascii="Arial" w:hAnsi="Arial" w:eastAsia="Arial" w:cs="Arial"/>
          <w:sz w:val="18"/>
          <w:szCs w:val="18"/>
          <w:lang w:val="en-US"/>
        </w:rPr>
      </w:pPr>
      <w:r>
        <w:rPr>
          <w:rFonts w:eastAsia="Arial" w:cs="Arial" w:ascii="Arial" w:hAnsi="Arial"/>
          <w:sz w:val="18"/>
          <w:szCs w:val="18"/>
          <w:lang w:val="en-US"/>
        </w:rPr>
      </w:r>
    </w:p>
    <w:p>
      <w:pPr>
        <w:pStyle w:val="Normal"/>
        <w:spacing w:lineRule="auto" w:line="240" w:before="0" w:after="0"/>
        <w:jc w:val="both"/>
        <w:rPr>
          <w:rFonts w:ascii="Arial" w:hAnsi="Arial" w:eastAsia="Arial" w:cs="Arial"/>
          <w:sz w:val="18"/>
          <w:szCs w:val="18"/>
        </w:rPr>
      </w:pPr>
      <w:r>
        <w:rPr>
          <w:rFonts w:eastAsia="Arial" w:cs="Arial" w:ascii="Arial" w:hAnsi="Arial"/>
          <w:color w:val="000000"/>
          <w:sz w:val="18"/>
          <w:szCs w:val="18"/>
          <w:lang w:val="en-US"/>
        </w:rPr>
        <w:t>{% if client_type == ‘Persona Natural’ %}</w:t>
      </w:r>
      <w:r>
        <w:rPr>
          <w:rFonts w:eastAsia="Arial" w:cs="Arial" w:ascii="Arial" w:hAnsi="Arial"/>
          <w:b/>
          <w:color w:val="000000"/>
          <w:sz w:val="18"/>
          <w:szCs w:val="18"/>
          <w:lang w:val="en-US"/>
        </w:rPr>
        <w:t>{{ natural.name|upper }}</w:t>
      </w:r>
      <w:r>
        <w:rPr>
          <w:rFonts w:eastAsia="Arial" w:cs="Arial" w:ascii="Arial" w:hAnsi="Arial"/>
          <w:color w:val="000000"/>
          <w:sz w:val="18"/>
          <w:szCs w:val="18"/>
          <w:lang w:val="en-US"/>
        </w:rPr>
        <w:t>, quien se identifica con {{ complaining_type_id }} No. {{ complaining_id_number }}{% else %}</w:t>
      </w:r>
      <w:r>
        <w:rPr>
          <w:rFonts w:eastAsia="Arial" w:cs="Arial" w:ascii="Arial" w:hAnsi="Arial"/>
          <w:b/>
          <w:color w:val="000000"/>
          <w:sz w:val="18"/>
          <w:szCs w:val="18"/>
          <w:lang w:val="en-US"/>
        </w:rPr>
        <w:t xml:space="preserve">{{ legal.name|upper }}, </w:t>
      </w:r>
      <w:r>
        <w:rPr>
          <w:rFonts w:eastAsia="Arial" w:cs="Arial" w:ascii="Arial" w:hAnsi="Arial"/>
          <w:color w:val="000000"/>
          <w:sz w:val="18"/>
          <w:szCs w:val="18"/>
          <w:lang w:val="en-US"/>
        </w:rPr>
        <w:t>sociedad debidamente constituida e identificada con Nit.</w:t>
      </w:r>
      <w:r>
        <w:rPr>
          <w:rFonts w:eastAsia="Arial" w:cs="Arial" w:ascii="Arial" w:hAnsi="Arial"/>
          <w:b/>
          <w:color w:val="000000"/>
          <w:sz w:val="18"/>
          <w:szCs w:val="18"/>
          <w:lang w:val="en-US"/>
        </w:rPr>
        <w:t xml:space="preserve"> </w:t>
      </w:r>
      <w:r>
        <w:rPr>
          <w:rFonts w:eastAsia="Arial" w:cs="Arial" w:ascii="Arial" w:hAnsi="Arial"/>
          <w:b/>
          <w:color w:val="000000"/>
          <w:sz w:val="18"/>
          <w:szCs w:val="18"/>
        </w:rPr>
        <w:t>{{</w:t>
      </w:r>
      <w:r>
        <w:rPr>
          <w:rFonts w:eastAsia="Arial" w:cs="Arial" w:ascii="Arial" w:hAnsi="Arial"/>
          <w:b/>
          <w:sz w:val="18"/>
          <w:szCs w:val="18"/>
        </w:rPr>
        <w:t xml:space="preserve"> </w:t>
      </w:r>
      <w:r>
        <w:rPr>
          <w:rFonts w:eastAsia="Arial" w:cs="Arial" w:ascii="Arial" w:hAnsi="Arial"/>
          <w:b/>
          <w:color w:val="000000"/>
          <w:sz w:val="18"/>
          <w:szCs w:val="18"/>
        </w:rPr>
        <w:t xml:space="preserve">complaining_id_number }}, </w:t>
      </w:r>
      <w:r>
        <w:rPr>
          <w:rFonts w:eastAsia="Arial" w:cs="Arial" w:ascii="Arial" w:hAnsi="Arial"/>
          <w:color w:val="000000"/>
          <w:sz w:val="18"/>
          <w:szCs w:val="18"/>
        </w:rPr>
        <w:t>representada por</w:t>
      </w:r>
      <w:r>
        <w:rPr>
          <w:rFonts w:eastAsia="Arial" w:cs="Arial" w:ascii="Arial" w:hAnsi="Arial"/>
          <w:b/>
          <w:color w:val="000000"/>
          <w:sz w:val="18"/>
          <w:szCs w:val="18"/>
        </w:rPr>
        <w:t xml:space="preserve"> {{ legal_representative_name|title }} </w:t>
      </w:r>
      <w:r>
        <w:rPr>
          <w:rFonts w:eastAsia="Arial" w:cs="Arial" w:ascii="Arial" w:hAnsi="Arial"/>
          <w:color w:val="000000"/>
          <w:sz w:val="18"/>
          <w:szCs w:val="18"/>
        </w:rPr>
        <w:t>quien se identifica con</w:t>
      </w:r>
      <w:r>
        <w:rPr>
          <w:rFonts w:eastAsia="Arial" w:cs="Arial" w:ascii="Arial" w:hAnsi="Arial"/>
          <w:b/>
          <w:color w:val="000000"/>
          <w:sz w:val="18"/>
          <w:szCs w:val="18"/>
        </w:rPr>
        <w:t xml:space="preserve">  {{ legal_representative_type_id }} </w:t>
      </w:r>
      <w:r>
        <w:rPr>
          <w:rFonts w:eastAsia="Arial" w:cs="Arial" w:ascii="Arial" w:hAnsi="Arial"/>
          <w:color w:val="000000"/>
          <w:sz w:val="18"/>
          <w:szCs w:val="18"/>
        </w:rPr>
        <w:t xml:space="preserve">No. </w:t>
      </w:r>
      <w:r>
        <w:rPr>
          <w:rFonts w:eastAsia="Arial" w:cs="Arial" w:ascii="Arial" w:hAnsi="Arial"/>
          <w:b/>
          <w:color w:val="000000"/>
          <w:sz w:val="18"/>
          <w:szCs w:val="18"/>
        </w:rPr>
        <w:t>{{ legal_representative_id_number }}</w:t>
      </w:r>
      <w:r>
        <w:rPr>
          <w:rFonts w:eastAsia="Arial" w:cs="Arial" w:ascii="Arial" w:hAnsi="Arial"/>
          <w:color w:val="000000"/>
          <w:sz w:val="18"/>
          <w:szCs w:val="18"/>
        </w:rPr>
        <w:t>{% endif %} con todo respeto manifiesto a usted que</w:t>
      </w:r>
      <w:r>
        <w:rPr>
          <w:rFonts w:eastAsia="Arial" w:cs="Arial" w:ascii="Arial" w:hAnsi="Arial"/>
          <w:sz w:val="18"/>
          <w:szCs w:val="18"/>
        </w:rPr>
        <w:t xml:space="preserve"> presento revocatoria directa contra la Resolución {{ resolution_number }} del {{ resolution_date }} teniendo en cuenta las causales establecidas en el artículo 93 de la Ley 1437 de 2011.</w:t>
      </w:r>
    </w:p>
    <w:p>
      <w:pPr>
        <w:pStyle w:val="Normal"/>
        <w:spacing w:lineRule="auto" w:line="240" w:before="0" w:after="0"/>
        <w:jc w:val="both"/>
        <w:rPr>
          <w:rFonts w:ascii="Arial" w:hAnsi="Arial" w:eastAsia="Arial" w:cs="Arial"/>
          <w:sz w:val="18"/>
          <w:szCs w:val="18"/>
        </w:rPr>
      </w:pPr>
      <w:r>
        <w:rPr>
          <w:rFonts w:eastAsia="Arial" w:cs="Arial" w:ascii="Arial" w:hAnsi="Arial"/>
          <w:sz w:val="18"/>
          <w:szCs w:val="18"/>
        </w:rPr>
      </w:r>
    </w:p>
    <w:p>
      <w:pPr>
        <w:pStyle w:val="Normal"/>
        <w:spacing w:lineRule="auto" w:line="240" w:before="0" w:after="0"/>
        <w:jc w:val="both"/>
        <w:rPr>
          <w:rFonts w:ascii="Arial" w:hAnsi="Arial" w:eastAsia="Arial" w:cs="Arial"/>
          <w:sz w:val="18"/>
          <w:szCs w:val="18"/>
        </w:rPr>
      </w:pPr>
      <w:r>
        <w:rPr>
          <w:rFonts w:eastAsia="Arial" w:cs="Arial" w:ascii="Arial" w:hAnsi="Arial"/>
          <w:color w:val="FF0000"/>
          <w:sz w:val="18"/>
          <w:szCs w:val="18"/>
        </w:rPr>
        <w:t>{%p if company_or_entity_name == "Secretaria Distrital de Movilidad de Bogotá" and resolucion_automatica == True %}</w:t>
      </w:r>
    </w:p>
    <w:p>
      <w:pPr>
        <w:pStyle w:val="Normal"/>
        <w:spacing w:lineRule="auto" w:line="240" w:before="0" w:after="0"/>
        <w:jc w:val="center"/>
        <w:rPr>
          <w:rFonts w:ascii="Arial" w:hAnsi="Arial" w:eastAsia="Arial" w:cs="Arial"/>
          <w:b/>
          <w:b/>
          <w:bCs/>
          <w:sz w:val="18"/>
          <w:szCs w:val="18"/>
        </w:rPr>
      </w:pPr>
      <w:r>
        <w:rPr>
          <w:rFonts w:eastAsia="Arial" w:cs="Arial" w:ascii="Arial" w:hAnsi="Arial"/>
          <w:b/>
          <w:bCs/>
          <w:sz w:val="18"/>
          <w:szCs w:val="18"/>
        </w:rPr>
        <w:t>ASUNTO PREVIO</w:t>
      </w:r>
    </w:p>
    <w:p>
      <w:pPr>
        <w:pStyle w:val="Normal"/>
        <w:spacing w:lineRule="auto" w:line="240" w:before="0" w:after="0"/>
        <w:rPr>
          <w:rFonts w:ascii="Arial" w:hAnsi="Arial" w:eastAsia="Arial" w:cs="Arial"/>
          <w:sz w:val="18"/>
          <w:szCs w:val="18"/>
        </w:rPr>
      </w:pPr>
      <w:r>
        <w:rPr>
          <w:rFonts w:eastAsia="Arial" w:cs="Arial" w:ascii="Arial" w:hAnsi="Arial"/>
          <w:sz w:val="18"/>
          <w:szCs w:val="18"/>
        </w:rPr>
      </w:r>
    </w:p>
    <w:p>
      <w:pPr>
        <w:pStyle w:val="Normal"/>
        <w:spacing w:lineRule="auto" w:line="240" w:before="0" w:after="0"/>
        <w:jc w:val="both"/>
        <w:rPr>
          <w:rFonts w:ascii="Arial" w:hAnsi="Arial" w:eastAsia="Arial" w:cs="Arial"/>
          <w:sz w:val="18"/>
          <w:szCs w:val="18"/>
        </w:rPr>
      </w:pPr>
      <w:r>
        <w:rPr>
          <w:rFonts w:eastAsia="Arial" w:cs="Arial" w:ascii="Arial" w:hAnsi="Arial"/>
          <w:sz w:val="18"/>
          <w:szCs w:val="18"/>
        </w:rPr>
        <w:t xml:space="preserve">Antes de demostrar las ilegalidades cometidas por la </w:t>
      </w:r>
      <w:r>
        <w:rPr>
          <w:rFonts w:eastAsia="Arial" w:cs="Arial" w:ascii="Arial" w:hAnsi="Arial"/>
          <w:b/>
          <w:bCs/>
          <w:sz w:val="18"/>
          <w:szCs w:val="18"/>
        </w:rPr>
        <w:t>SECRETARÍA DE MOVILIDAD DE BOGOTÁ,</w:t>
      </w:r>
      <w:r>
        <w:rPr>
          <w:rFonts w:eastAsia="Arial" w:cs="Arial" w:ascii="Arial" w:hAnsi="Arial"/>
          <w:sz w:val="18"/>
          <w:szCs w:val="18"/>
        </w:rPr>
        <w:t xml:space="preserve"> se informa que actualmente cursa una queja ante el personero delegado en asuntos de movilidad con radicado No. </w:t>
      </w:r>
      <w:r>
        <w:rPr>
          <w:rFonts w:eastAsia="Arial" w:cs="Arial" w:ascii="Arial" w:hAnsi="Arial"/>
          <w:b/>
          <w:bCs/>
          <w:sz w:val="18"/>
          <w:szCs w:val="18"/>
          <w:u w:val="single"/>
        </w:rPr>
        <w:t>3869406</w:t>
      </w:r>
      <w:r>
        <w:rPr>
          <w:rFonts w:eastAsia="Arial" w:cs="Arial" w:ascii="Arial" w:hAnsi="Arial"/>
          <w:sz w:val="18"/>
          <w:szCs w:val="18"/>
        </w:rPr>
        <w:t xml:space="preserve">. </w:t>
      </w:r>
    </w:p>
    <w:p>
      <w:pPr>
        <w:pStyle w:val="Normal"/>
        <w:spacing w:lineRule="auto" w:line="240" w:before="0" w:after="0"/>
        <w:jc w:val="both"/>
        <w:rPr>
          <w:rFonts w:ascii="Arial" w:hAnsi="Arial" w:eastAsia="Arial" w:cs="Arial"/>
          <w:sz w:val="18"/>
          <w:szCs w:val="18"/>
        </w:rPr>
      </w:pPr>
      <w:r>
        <w:rPr>
          <w:rFonts w:eastAsia="Arial" w:cs="Arial" w:ascii="Arial" w:hAnsi="Arial"/>
          <w:sz w:val="18"/>
          <w:szCs w:val="18"/>
        </w:rPr>
      </w:r>
    </w:p>
    <w:p>
      <w:pPr>
        <w:pStyle w:val="Normal"/>
        <w:spacing w:lineRule="auto" w:line="240" w:before="0" w:after="0"/>
        <w:rPr>
          <w:rFonts w:ascii="Arial" w:hAnsi="Arial" w:eastAsia="Arial" w:cs="Arial"/>
          <w:sz w:val="18"/>
          <w:szCs w:val="18"/>
        </w:rPr>
      </w:pPr>
      <w:r>
        <w:rPr>
          <w:rFonts w:eastAsia="Arial" w:cs="Arial" w:ascii="Arial" w:hAnsi="Arial"/>
          <w:sz w:val="18"/>
          <w:szCs w:val="18"/>
        </w:rPr>
      </w:r>
    </w:p>
    <w:p>
      <w:pPr>
        <w:pStyle w:val="ListParagraph"/>
        <w:suppressAutoHyphens w:val="false"/>
        <w:ind w:left="0" w:hanging="0"/>
        <w:jc w:val="both"/>
        <w:rPr>
          <w:rFonts w:ascii="Arial" w:hAnsi="Arial" w:eastAsia="Arial" w:cs="Arial"/>
          <w:sz w:val="18"/>
          <w:szCs w:val="18"/>
          <w:lang w:val="es-ES_tradnl"/>
        </w:rPr>
      </w:pPr>
      <w:r>
        <w:rPr>
          <w:rFonts w:eastAsia="Arial" w:cs="Arial" w:ascii="Arial" w:hAnsi="Arial"/>
          <w:sz w:val="18"/>
          <w:szCs w:val="18"/>
          <w:lang w:val="es-ES_tradnl"/>
        </w:rPr>
        <w:t xml:space="preserve">Nótese como la misma secretaría de movilidad de Bogotá en radicado de salida No. </w:t>
      </w:r>
      <w:r>
        <w:rPr>
          <w:rFonts w:eastAsia="Arial" w:cs="Arial" w:ascii="Arial" w:hAnsi="Arial"/>
          <w:b/>
          <w:bCs/>
          <w:sz w:val="18"/>
          <w:szCs w:val="18"/>
          <w:lang w:val="es-ES_tradnl"/>
        </w:rPr>
        <w:t>202342105250071,</w:t>
      </w:r>
      <w:r>
        <w:rPr>
          <w:rFonts w:eastAsia="Arial" w:cs="Arial" w:ascii="Arial" w:hAnsi="Arial"/>
          <w:sz w:val="18"/>
          <w:szCs w:val="18"/>
          <w:lang w:val="es-ES_tradnl"/>
        </w:rPr>
        <w:t xml:space="preserve"> informa que en miles de casos debe revocar la resolución automática u oficiosa con el fin de garantizar las normas legales y constitucionales:</w:t>
      </w:r>
    </w:p>
    <w:p>
      <w:pPr>
        <w:pStyle w:val="ListParagraph"/>
        <w:ind w:left="0" w:hanging="0"/>
        <w:jc w:val="both"/>
        <w:rPr>
          <w:rFonts w:ascii="Arial" w:hAnsi="Arial" w:eastAsia="Arial" w:cs="Arial"/>
          <w:sz w:val="18"/>
          <w:szCs w:val="18"/>
          <w:lang w:val="es-ES_tradnl"/>
        </w:rPr>
      </w:pPr>
      <w:r>
        <w:rPr>
          <w:rFonts w:eastAsia="Arial" w:cs="Arial" w:ascii="Arial" w:hAnsi="Arial"/>
          <w:sz w:val="18"/>
          <w:szCs w:val="18"/>
          <w:lang w:val="es-ES_tradnl"/>
        </w:rPr>
      </w:r>
    </w:p>
    <w:p>
      <w:pPr>
        <w:pStyle w:val="ListParagraph"/>
        <w:ind w:left="0" w:hanging="0"/>
        <w:jc w:val="center"/>
        <w:rPr>
          <w:rFonts w:ascii="Arial" w:hAnsi="Arial" w:eastAsia="Arial" w:cs="Arial"/>
          <w:sz w:val="18"/>
          <w:szCs w:val="18"/>
          <w:lang w:val="es-ES_tradnl"/>
        </w:rPr>
      </w:pPr>
      <w:r>
        <w:rPr/>
        <w:drawing>
          <wp:inline distT="0" distB="0" distL="0" distR="0">
            <wp:extent cx="4286250" cy="116332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4286250" cy="1163320"/>
                    </a:xfrm>
                    <a:prstGeom prst="rect">
                      <a:avLst/>
                    </a:prstGeom>
                  </pic:spPr>
                </pic:pic>
              </a:graphicData>
            </a:graphic>
          </wp:inline>
        </w:drawing>
      </w:r>
    </w:p>
    <w:p>
      <w:pPr>
        <w:pStyle w:val="Normal"/>
        <w:spacing w:lineRule="auto" w:line="240" w:before="0" w:after="0"/>
        <w:rPr>
          <w:rFonts w:ascii="Arial" w:hAnsi="Arial" w:eastAsia="Arial" w:cs="Arial"/>
          <w:sz w:val="18"/>
          <w:szCs w:val="18"/>
        </w:rPr>
      </w:pPr>
      <w:r>
        <w:rPr>
          <w:rFonts w:eastAsia="Arial" w:cs="Arial" w:ascii="Arial" w:hAnsi="Arial"/>
          <w:sz w:val="18"/>
          <w:szCs w:val="18"/>
        </w:rPr>
      </w:r>
    </w:p>
    <w:p>
      <w:pPr>
        <w:pStyle w:val="ListParagraph"/>
        <w:ind w:left="0" w:hanging="0"/>
        <w:jc w:val="both"/>
        <w:rPr>
          <w:rFonts w:ascii="Arial" w:hAnsi="Arial" w:eastAsia="Arial" w:cs="Arial"/>
          <w:sz w:val="18"/>
          <w:szCs w:val="18"/>
          <w:lang w:val="es-ES_tradnl"/>
        </w:rPr>
      </w:pPr>
      <w:r>
        <w:rPr>
          <w:rFonts w:eastAsia="Arial" w:cs="Arial" w:ascii="Arial" w:hAnsi="Arial"/>
          <w:sz w:val="18"/>
          <w:szCs w:val="18"/>
        </w:rPr>
        <w:t xml:space="preserve">Además, su misma entidad </w:t>
      </w:r>
      <w:r>
        <w:rPr>
          <w:rFonts w:eastAsia="Arial" w:cs="Arial" w:ascii="Arial" w:hAnsi="Arial"/>
          <w:sz w:val="18"/>
          <w:szCs w:val="18"/>
          <w:lang w:val="es-ES_tradnl"/>
        </w:rPr>
        <w:t>en miles de procesos contravencionales a proferido el acto administrativo de revocatoria teniendo en cuenta que es el aplicativo SICON el que está tomando las decisiones de sancionar sin realizarse realmente la audiencia como se demuestra a continuación:</w:t>
      </w:r>
    </w:p>
    <w:p>
      <w:pPr>
        <w:pStyle w:val="ListParagraph"/>
        <w:ind w:left="0" w:hanging="0"/>
        <w:jc w:val="both"/>
        <w:rPr>
          <w:rFonts w:ascii="Arial" w:hAnsi="Arial" w:eastAsia="Arial" w:cs="Arial"/>
          <w:sz w:val="18"/>
          <w:szCs w:val="18"/>
          <w:lang w:val="es-ES_tradnl"/>
        </w:rPr>
      </w:pPr>
      <w:r>
        <w:rPr>
          <w:rFonts w:eastAsia="Arial" w:cs="Arial" w:ascii="Arial" w:hAnsi="Arial"/>
          <w:sz w:val="18"/>
          <w:szCs w:val="18"/>
          <w:lang w:val="es-ES_tradnl"/>
        </w:rPr>
      </w:r>
    </w:p>
    <w:p>
      <w:pPr>
        <w:pStyle w:val="ListParagraph"/>
        <w:ind w:left="0" w:hanging="0"/>
        <w:jc w:val="center"/>
        <w:rPr>
          <w:rFonts w:ascii="Arial" w:hAnsi="Arial" w:eastAsia="Arial" w:cs="Arial"/>
          <w:sz w:val="18"/>
          <w:szCs w:val="18"/>
          <w:lang w:val="es-ES_tradnl"/>
        </w:rPr>
      </w:pPr>
      <w:r>
        <w:rPr/>
        <w:drawing>
          <wp:inline distT="0" distB="0" distL="0" distR="0">
            <wp:extent cx="4206240" cy="1989455"/>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4206240" cy="1989455"/>
                    </a:xfrm>
                    <a:prstGeom prst="rect">
                      <a:avLst/>
                    </a:prstGeom>
                  </pic:spPr>
                </pic:pic>
              </a:graphicData>
            </a:graphic>
          </wp:inline>
        </w:drawing>
      </w:r>
    </w:p>
    <w:p>
      <w:pPr>
        <w:pStyle w:val="ListParagraph"/>
        <w:ind w:left="0" w:hanging="0"/>
        <w:rPr>
          <w:rFonts w:ascii="Arial" w:hAnsi="Arial" w:eastAsia="Arial" w:cs="Arial"/>
          <w:sz w:val="18"/>
          <w:szCs w:val="18"/>
          <w:lang w:val="es-ES_tradnl"/>
        </w:rPr>
      </w:pPr>
      <w:r>
        <w:rPr>
          <w:rFonts w:eastAsia="Arial" w:cs="Arial" w:ascii="Arial" w:hAnsi="Arial"/>
          <w:sz w:val="18"/>
          <w:szCs w:val="18"/>
          <w:lang w:val="es-ES_tradnl"/>
        </w:rPr>
      </w:r>
    </w:p>
    <w:p>
      <w:pPr>
        <w:pStyle w:val="ListParagraph"/>
        <w:ind w:left="0" w:hanging="0"/>
        <w:rPr>
          <w:rFonts w:ascii="Arial" w:hAnsi="Arial" w:eastAsia="Arial" w:cs="Arial"/>
          <w:sz w:val="18"/>
          <w:szCs w:val="18"/>
          <w:lang w:val="es-ES_tradnl"/>
        </w:rPr>
      </w:pPr>
      <w:r>
        <w:rPr>
          <w:rFonts w:eastAsia="Arial" w:cs="Arial" w:ascii="Arial" w:hAnsi="Arial"/>
          <w:sz w:val="18"/>
          <w:szCs w:val="18"/>
          <w:lang w:val="es-ES_tradnl"/>
        </w:rPr>
        <w:t>Dado lo anterior, su misma entidad ha procedido a proferido miles de actos administrativos donde revoca la sanción bajo la causal de evitar un agravio injustificado.</w:t>
      </w:r>
    </w:p>
    <w:p>
      <w:pPr>
        <w:pStyle w:val="ListParagraph"/>
        <w:ind w:left="0" w:hanging="0"/>
        <w:jc w:val="center"/>
        <w:rPr>
          <w:rFonts w:ascii="Arial" w:hAnsi="Arial" w:eastAsia="Arial" w:cs="Arial"/>
          <w:sz w:val="18"/>
          <w:szCs w:val="18"/>
          <w:lang w:val="es-ES_tradnl"/>
        </w:rPr>
      </w:pPr>
      <w:r>
        <w:rPr/>
        <w:drawing>
          <wp:inline distT="0" distB="0" distL="0" distR="0">
            <wp:extent cx="3717290" cy="1891665"/>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3717290" cy="1891665"/>
                    </a:xfrm>
                    <a:prstGeom prst="rect">
                      <a:avLst/>
                    </a:prstGeom>
                  </pic:spPr>
                </pic:pic>
              </a:graphicData>
            </a:graphic>
          </wp:inline>
        </w:drawing>
      </w:r>
    </w:p>
    <w:p>
      <w:pPr>
        <w:pStyle w:val="Normal"/>
        <w:spacing w:lineRule="auto" w:line="240" w:before="0" w:after="0"/>
        <w:rPr>
          <w:rFonts w:ascii="Arial" w:hAnsi="Arial" w:eastAsia="Arial" w:cs="Arial"/>
          <w:sz w:val="18"/>
          <w:szCs w:val="18"/>
        </w:rPr>
      </w:pPr>
      <w:r>
        <w:rPr>
          <w:rFonts w:eastAsia="Arial" w:cs="Arial" w:ascii="Arial" w:hAnsi="Arial"/>
          <w:sz w:val="18"/>
          <w:szCs w:val="18"/>
        </w:rPr>
      </w:r>
    </w:p>
    <w:p>
      <w:pPr>
        <w:pStyle w:val="Normal"/>
        <w:spacing w:lineRule="auto" w:line="240" w:before="0" w:after="0"/>
        <w:jc w:val="both"/>
        <w:rPr>
          <w:rFonts w:ascii="Arial" w:hAnsi="Arial" w:eastAsia="Arial" w:cs="Arial"/>
          <w:sz w:val="18"/>
          <w:szCs w:val="18"/>
        </w:rPr>
      </w:pPr>
      <w:r>
        <w:rPr>
          <w:rFonts w:eastAsia="Arial" w:cs="Arial" w:ascii="Arial" w:hAnsi="Arial"/>
          <w:sz w:val="18"/>
          <w:szCs w:val="18"/>
        </w:rPr>
        <w:t xml:space="preserve">Así las cosas, y teniendo en cuenta que en mi caso fue el aplicativo SICON el que tomó la decisión de declararme culpable contravencionalmente sin haberse efectuado la audiencia pública y sin que fuera un funcionario público el que analizara las pruebas del proceso y tomara una decisión, desde ya le informo que de negárseme la revocatoria directa, procederé a vincularme a la investigación No. </w:t>
      </w:r>
      <w:r>
        <w:rPr>
          <w:rFonts w:eastAsia="Arial" w:cs="Arial" w:ascii="Arial" w:hAnsi="Arial"/>
          <w:b/>
          <w:bCs/>
          <w:sz w:val="18"/>
          <w:szCs w:val="18"/>
          <w:u w:val="single"/>
        </w:rPr>
        <w:t>3869406</w:t>
      </w:r>
      <w:r>
        <w:rPr>
          <w:rFonts w:eastAsia="Arial" w:cs="Arial" w:ascii="Arial" w:hAnsi="Arial"/>
          <w:sz w:val="18"/>
          <w:szCs w:val="18"/>
        </w:rPr>
        <w:t xml:space="preserve"> con el fin de que mi proceso contravencional derivado del comparendo No. {{ fotomulta_number }} también sea investigado, especialmente al funcionario que “firmó” la resolución sancionatoria.</w:t>
      </w:r>
    </w:p>
    <w:p>
      <w:pPr>
        <w:pStyle w:val="Normal"/>
        <w:spacing w:lineRule="auto" w:line="240" w:before="0" w:after="0"/>
        <w:rPr>
          <w:rFonts w:ascii="Arial" w:hAnsi="Arial" w:eastAsia="Arial" w:cs="Arial"/>
          <w:sz w:val="18"/>
          <w:szCs w:val="18"/>
        </w:rPr>
      </w:pPr>
      <w:r>
        <w:rPr>
          <w:rFonts w:eastAsia="Arial" w:cs="Arial" w:ascii="Arial" w:hAnsi="Arial"/>
          <w:sz w:val="18"/>
          <w:szCs w:val="18"/>
        </w:rPr>
      </w:r>
    </w:p>
    <w:p>
      <w:pPr>
        <w:pStyle w:val="Normal"/>
        <w:spacing w:lineRule="auto" w:line="240" w:before="0" w:after="0"/>
        <w:rPr>
          <w:rFonts w:ascii="Arial" w:hAnsi="Arial" w:eastAsia="Arial" w:cs="Arial"/>
          <w:sz w:val="18"/>
          <w:szCs w:val="18"/>
          <w:lang w:val="en-US"/>
        </w:rPr>
      </w:pPr>
      <w:r>
        <w:rPr>
          <w:rFonts w:eastAsia="Arial" w:cs="Arial" w:ascii="Arial" w:hAnsi="Arial"/>
          <w:color w:val="ED7D31" w:themeColor="accent2"/>
          <w:sz w:val="18"/>
          <w:szCs w:val="18"/>
          <w:lang w:val="en-US"/>
        </w:rPr>
        <w:t>{%p if c321_en_resolution == True %}</w:t>
      </w:r>
    </w:p>
    <w:p>
      <w:pPr>
        <w:pStyle w:val="Normal"/>
        <w:spacing w:lineRule="auto" w:line="240" w:before="0" w:after="0"/>
        <w:rPr>
          <w:rFonts w:ascii="Arial" w:hAnsi="Arial" w:eastAsia="Arial" w:cs="Arial"/>
          <w:sz w:val="18"/>
          <w:szCs w:val="18"/>
          <w:lang w:val="en-US"/>
        </w:rPr>
      </w:pPr>
      <w:r>
        <w:rPr>
          <w:rFonts w:eastAsia="Arial" w:cs="Arial" w:ascii="Arial" w:hAnsi="Arial"/>
          <w:sz w:val="18"/>
          <w:szCs w:val="18"/>
          <w:lang w:val="en-US"/>
        </w:rPr>
      </w:r>
    </w:p>
    <w:p>
      <w:pPr>
        <w:pStyle w:val="Normal"/>
        <w:spacing w:lineRule="auto" w:line="240" w:before="0" w:after="0"/>
        <w:jc w:val="both"/>
        <w:rPr>
          <w:rFonts w:ascii="Arial" w:hAnsi="Arial" w:eastAsia="Arial" w:cs="Arial"/>
          <w:sz w:val="18"/>
          <w:szCs w:val="18"/>
          <w:lang w:val="es-ES"/>
        </w:rPr>
      </w:pPr>
      <w:r>
        <w:rPr>
          <w:rFonts w:eastAsia="Arial" w:cs="Arial" w:ascii="Arial" w:hAnsi="Arial"/>
          <w:sz w:val="18"/>
          <w:szCs w:val="18"/>
          <w:lang w:val="es-ES"/>
        </w:rPr>
        <w:t xml:space="preserve">Que es tan absurdo el actuar de la secretaría de movilidad de Bogotá que en mi caso profirió una resolución sancionatoria el día </w:t>
      </w:r>
      <w:r>
        <w:rPr>
          <w:rFonts w:eastAsia="Times New Roman" w:cs="Arial" w:ascii="Arial" w:hAnsi="Arial"/>
          <w:color w:val="000000"/>
          <w:sz w:val="18"/>
          <w:szCs w:val="18"/>
          <w:lang w:val="es-ES_tradnl"/>
        </w:rPr>
        <w:t>{{ resolution_date }}</w:t>
      </w:r>
      <w:r>
        <w:rPr>
          <w:rFonts w:eastAsia="Arial" w:cs="Arial" w:ascii="Arial" w:hAnsi="Arial"/>
          <w:sz w:val="18"/>
          <w:szCs w:val="18"/>
          <w:lang w:val="es-ES"/>
        </w:rPr>
        <w:t xml:space="preserve"> y aún cuando tal fecha es anterior a la Sentencia C-321 de 2022 (14 de septiembre de 2022) la entidad citó la jurisprudencia.</w:t>
      </w:r>
    </w:p>
    <w:p>
      <w:pPr>
        <w:pStyle w:val="Normal"/>
        <w:spacing w:lineRule="auto" w:line="240" w:before="0" w:after="0"/>
        <w:rPr>
          <w:rFonts w:ascii="Arial" w:hAnsi="Arial" w:eastAsia="Arial" w:cs="Arial"/>
          <w:sz w:val="18"/>
          <w:szCs w:val="18"/>
          <w:lang w:val="es-ES"/>
        </w:rPr>
      </w:pPr>
      <w:r>
        <w:rPr>
          <w:rFonts w:eastAsia="Arial" w:cs="Arial" w:ascii="Arial" w:hAnsi="Arial"/>
          <w:sz w:val="18"/>
          <w:szCs w:val="18"/>
          <w:lang w:val="es-ES"/>
        </w:rPr>
      </w:r>
    </w:p>
    <w:p>
      <w:pPr>
        <w:pStyle w:val="Normal"/>
        <w:spacing w:lineRule="auto" w:line="240" w:before="0" w:after="0"/>
        <w:jc w:val="both"/>
        <w:rPr>
          <w:rFonts w:ascii="Arial" w:hAnsi="Arial" w:eastAsia="Arial" w:cs="Arial"/>
          <w:sz w:val="18"/>
          <w:szCs w:val="18"/>
          <w:lang w:val="es-ES"/>
        </w:rPr>
      </w:pPr>
      <w:r>
        <w:rPr>
          <w:rFonts w:eastAsia="Arial" w:cs="Arial" w:ascii="Arial" w:hAnsi="Arial"/>
          <w:sz w:val="18"/>
          <w:szCs w:val="18"/>
          <w:lang w:val="es-ES"/>
        </w:rPr>
        <w:t xml:space="preserve">Lo anterior, demuestra que la resolución sancionatoria de mi caso fue expedida después de la promulgación de la sentencia C-321 de 2022 pero la entidad pre-fechó el acto administrativo, presuntamente falsificando el mismo pues es un imposible que la sanción proferida antes de una sentencia sea posible que citen la jurisprudencia que </w:t>
      </w:r>
      <w:r>
        <w:rPr>
          <w:rFonts w:eastAsia="Arial" w:cs="Arial" w:ascii="Arial" w:hAnsi="Arial"/>
          <w:b/>
          <w:bCs/>
          <w:sz w:val="18"/>
          <w:szCs w:val="18"/>
          <w:u w:val="single"/>
          <w:lang w:val="es-ES"/>
        </w:rPr>
        <w:t>NO EXISTÍA.</w:t>
      </w:r>
    </w:p>
    <w:p>
      <w:pPr>
        <w:pStyle w:val="Normal"/>
        <w:spacing w:lineRule="auto" w:line="240" w:before="0" w:after="0"/>
        <w:rPr>
          <w:rFonts w:ascii="Arial" w:hAnsi="Arial" w:eastAsia="Arial" w:cs="Arial"/>
          <w:sz w:val="18"/>
          <w:szCs w:val="18"/>
          <w:lang w:val="es-ES"/>
        </w:rPr>
      </w:pPr>
      <w:r>
        <w:rPr>
          <w:rFonts w:eastAsia="Arial" w:cs="Arial" w:ascii="Arial" w:hAnsi="Arial"/>
          <w:sz w:val="18"/>
          <w:szCs w:val="18"/>
          <w:lang w:val="es-ES"/>
        </w:rPr>
      </w:r>
    </w:p>
    <w:p>
      <w:pPr>
        <w:pStyle w:val="Normal"/>
        <w:spacing w:lineRule="auto" w:line="240" w:before="0" w:after="0"/>
        <w:rPr>
          <w:rFonts w:ascii="Arial" w:hAnsi="Arial" w:eastAsia="Arial" w:cs="Arial"/>
          <w:sz w:val="18"/>
          <w:szCs w:val="18"/>
        </w:rPr>
      </w:pPr>
      <w:r>
        <w:rPr>
          <w:rFonts w:eastAsia="Arial" w:cs="Arial" w:ascii="Arial" w:hAnsi="Arial"/>
          <w:color w:val="ED7D31" w:themeColor="accent2"/>
          <w:sz w:val="18"/>
          <w:szCs w:val="18"/>
        </w:rPr>
        <w:t>{%p endif %}</w:t>
      </w:r>
    </w:p>
    <w:p>
      <w:pPr>
        <w:pStyle w:val="Normal"/>
        <w:spacing w:lineRule="auto" w:line="240" w:before="0" w:after="0"/>
        <w:jc w:val="both"/>
        <w:rPr>
          <w:rFonts w:ascii="Arial" w:hAnsi="Arial" w:eastAsia="Arial" w:cs="Arial"/>
          <w:sz w:val="18"/>
          <w:szCs w:val="18"/>
        </w:rPr>
      </w:pPr>
      <w:r>
        <w:rPr>
          <w:rFonts w:eastAsia="Arial" w:cs="Arial" w:ascii="Arial" w:hAnsi="Arial"/>
          <w:color w:val="FF0000"/>
          <w:sz w:val="18"/>
          <w:szCs w:val="18"/>
        </w:rPr>
        <w:t>{%p endif %}</w:t>
      </w:r>
    </w:p>
    <w:p>
      <w:pPr>
        <w:pStyle w:val="Heading2"/>
        <w:jc w:val="center"/>
        <w:rPr>
          <w:rFonts w:ascii="Arial" w:hAnsi="Arial" w:eastAsia="Arial" w:cs="Arial"/>
          <w:b/>
          <w:b/>
          <w:color w:val="000000"/>
          <w:sz w:val="18"/>
          <w:szCs w:val="18"/>
        </w:rPr>
      </w:pPr>
      <w:r>
        <w:rPr>
          <w:rFonts w:eastAsia="Arial" w:cs="Arial" w:ascii="Arial" w:hAnsi="Arial"/>
          <w:b/>
          <w:color w:val="000000"/>
          <w:sz w:val="18"/>
          <w:szCs w:val="18"/>
        </w:rPr>
        <w:t>HECHOS</w:t>
      </w:r>
    </w:p>
    <w:p>
      <w:pPr>
        <w:pStyle w:val="ListParagraph"/>
        <w:ind w:left="502" w:hanging="0"/>
        <w:jc w:val="both"/>
        <w:rPr>
          <w:rFonts w:ascii="Arial" w:hAnsi="Arial" w:eastAsia="Arial" w:cs="Arial"/>
          <w:sz w:val="18"/>
          <w:szCs w:val="18"/>
        </w:rPr>
      </w:pPr>
      <w:r>
        <w:rPr>
          <w:rFonts w:eastAsia="Arial" w:cs="Arial" w:ascii="Arial" w:hAnsi="Arial"/>
          <w:sz w:val="18"/>
          <w:szCs w:val="18"/>
        </w:rPr>
      </w:r>
    </w:p>
    <w:p>
      <w:pPr>
        <w:pStyle w:val="ListParagraph"/>
        <w:numPr>
          <w:ilvl w:val="0"/>
          <w:numId w:val="2"/>
        </w:numPr>
        <w:jc w:val="both"/>
        <w:rPr>
          <w:rFonts w:ascii="Arial" w:hAnsi="Arial" w:eastAsia="Arial" w:cs="Arial"/>
          <w:sz w:val="18"/>
          <w:szCs w:val="18"/>
        </w:rPr>
      </w:pPr>
      <w:r>
        <w:rPr>
          <w:rFonts w:eastAsia="Arial" w:cs="Arial" w:ascii="Arial" w:hAnsi="Arial"/>
          <w:sz w:val="18"/>
          <w:szCs w:val="18"/>
        </w:rPr>
        <w:t>Que se cometió una presunta infracción de tránsito asignándole el número de comparendo {{ fotomulta_number }} de fecha {{ fotomulta_date }}.</w:t>
      </w:r>
    </w:p>
    <w:p>
      <w:pPr>
        <w:pStyle w:val="ListParagraph"/>
        <w:ind w:left="502" w:hanging="0"/>
        <w:jc w:val="both"/>
        <w:rPr>
          <w:rFonts w:ascii="Arial" w:hAnsi="Arial" w:eastAsia="Arial" w:cs="Arial"/>
          <w:sz w:val="18"/>
          <w:szCs w:val="18"/>
        </w:rPr>
      </w:pPr>
      <w:r>
        <w:rPr>
          <w:rFonts w:eastAsia="Arial" w:cs="Arial" w:ascii="Arial" w:hAnsi="Arial"/>
          <w:sz w:val="18"/>
          <w:szCs w:val="18"/>
        </w:rPr>
      </w:r>
    </w:p>
    <w:p>
      <w:pPr>
        <w:pStyle w:val="ListParagraph"/>
        <w:numPr>
          <w:ilvl w:val="0"/>
          <w:numId w:val="2"/>
        </w:numPr>
        <w:jc w:val="both"/>
        <w:rPr>
          <w:rFonts w:ascii="Arial" w:hAnsi="Arial" w:eastAsia="Arial" w:cs="Arial"/>
          <w:sz w:val="18"/>
          <w:szCs w:val="18"/>
        </w:rPr>
      </w:pPr>
      <w:r>
        <w:rPr>
          <w:rFonts w:eastAsia="Arial" w:cs="Arial" w:ascii="Arial" w:hAnsi="Arial"/>
          <w:sz w:val="18"/>
          <w:szCs w:val="18"/>
        </w:rPr>
        <w:t xml:space="preserve">Que mediante Resolución {{ resolution_number }} del {{ resolution_date }}, la Entidad declaró culpable al propietario del vehículo. </w:t>
      </w:r>
    </w:p>
    <w:p>
      <w:pPr>
        <w:pStyle w:val="ListParagraph"/>
        <w:rPr>
          <w:rFonts w:ascii="Arial" w:hAnsi="Arial" w:eastAsia="Arial" w:cs="Arial"/>
          <w:sz w:val="18"/>
          <w:szCs w:val="18"/>
        </w:rPr>
      </w:pPr>
      <w:r>
        <w:rPr>
          <w:rFonts w:eastAsia="Arial" w:cs="Arial" w:ascii="Arial" w:hAnsi="Arial"/>
          <w:sz w:val="18"/>
          <w:szCs w:val="18"/>
        </w:rPr>
      </w:r>
    </w:p>
    <w:p>
      <w:pPr>
        <w:pStyle w:val="ListParagraph"/>
        <w:numPr>
          <w:ilvl w:val="0"/>
          <w:numId w:val="2"/>
        </w:numPr>
        <w:jc w:val="both"/>
        <w:rPr>
          <w:rFonts w:ascii="Arial" w:hAnsi="Arial" w:eastAsia="Arial" w:cs="Arial"/>
          <w:sz w:val="18"/>
          <w:szCs w:val="18"/>
        </w:rPr>
      </w:pPr>
      <w:r>
        <w:rPr>
          <w:rFonts w:eastAsia="Arial" w:cs="Arial" w:ascii="Arial" w:hAnsi="Arial"/>
          <w:color w:val="7030A0"/>
          <w:sz w:val="18"/>
          <w:szCs w:val="18"/>
          <w:lang w:val="es-ES_tradnl"/>
        </w:rPr>
        <w:t>{%p if (rechazo_guia == True and aviso_en_respuesta == False) %}</w:t>
      </w:r>
    </w:p>
    <w:p>
      <w:pPr>
        <w:pStyle w:val="ListParagraph"/>
        <w:numPr>
          <w:ilvl w:val="0"/>
          <w:numId w:val="2"/>
        </w:numPr>
        <w:jc w:val="both"/>
        <w:rPr>
          <w:rFonts w:ascii="Arial" w:hAnsi="Arial" w:eastAsia="Arial" w:cs="Arial"/>
          <w:sz w:val="18"/>
          <w:szCs w:val="18"/>
        </w:rPr>
      </w:pPr>
      <w:r>
        <w:rPr>
          <w:rFonts w:eastAsia="Arial" w:cs="Arial" w:ascii="Arial" w:hAnsi="Arial"/>
          <w:sz w:val="18"/>
          <w:szCs w:val="18"/>
          <w:lang w:val="es-ES_tradnl"/>
        </w:rPr>
        <w:t xml:space="preserve">Que en mi caso la guía de notificación presenta una causal de rechazo, lo que demuestra que no recibí la notificación, sin embargo a la fecha desconozco el número y fecha en la que supuestamente su entidad realizó la notificación por aviso. </w:t>
      </w:r>
    </w:p>
    <w:p>
      <w:pPr>
        <w:pStyle w:val="ListParagraph"/>
        <w:rPr>
          <w:rFonts w:ascii="Arial" w:hAnsi="Arial" w:eastAsia="Arial" w:cs="Arial"/>
          <w:sz w:val="18"/>
          <w:szCs w:val="18"/>
        </w:rPr>
      </w:pPr>
      <w:r>
        <w:rPr>
          <w:rFonts w:eastAsia="Arial" w:cs="Arial" w:ascii="Arial" w:hAnsi="Arial"/>
          <w:sz w:val="18"/>
          <w:szCs w:val="18"/>
        </w:rPr>
      </w:r>
    </w:p>
    <w:p>
      <w:pPr>
        <w:pStyle w:val="ListParagraph"/>
        <w:numPr>
          <w:ilvl w:val="0"/>
          <w:numId w:val="2"/>
        </w:numPr>
        <w:jc w:val="both"/>
        <w:rPr>
          <w:rFonts w:ascii="Arial" w:hAnsi="Arial" w:eastAsia="Arial" w:cs="Arial"/>
          <w:sz w:val="18"/>
          <w:szCs w:val="18"/>
        </w:rPr>
      </w:pPr>
      <w:r>
        <w:rPr>
          <w:rFonts w:eastAsia="Arial" w:cs="Arial" w:ascii="Arial" w:hAnsi="Arial"/>
          <w:color w:val="7030A0"/>
          <w:sz w:val="18"/>
          <w:szCs w:val="18"/>
          <w:lang w:val="es-ES_tradnl"/>
        </w:rPr>
        <w:t>{%p endif %}</w:t>
      </w:r>
    </w:p>
    <w:p>
      <w:pPr>
        <w:pStyle w:val="ListParagraph"/>
        <w:numPr>
          <w:ilvl w:val="0"/>
          <w:numId w:val="2"/>
        </w:numPr>
        <w:jc w:val="both"/>
        <w:rPr>
          <w:rFonts w:ascii="Arial" w:hAnsi="Arial" w:eastAsia="Arial" w:cs="Arial"/>
          <w:color w:val="00FC00"/>
          <w:sz w:val="18"/>
          <w:szCs w:val="18"/>
        </w:rPr>
      </w:pPr>
      <w:r>
        <w:rPr>
          <w:rFonts w:eastAsia="Arial" w:cs="Arial" w:ascii="Arial" w:hAnsi="Arial"/>
          <w:color w:val="00FC00"/>
          <w:sz w:val="18"/>
          <w:szCs w:val="18"/>
        </w:rPr>
        <w:t>{%p if rechazo_guia == True and aviso_en_respuesta == True and company_or_entity_name == "Secretaria Distrital de Movilidad de Bogotá" and aviso_bogota == False %}</w:t>
      </w:r>
    </w:p>
    <w:p>
      <w:pPr>
        <w:pStyle w:val="ListParagraph"/>
        <w:rPr>
          <w:rFonts w:ascii="Arial" w:hAnsi="Arial" w:eastAsia="Arial" w:cs="Arial"/>
          <w:color w:val="00FC00"/>
          <w:sz w:val="18"/>
          <w:szCs w:val="18"/>
        </w:rPr>
      </w:pPr>
      <w:r>
        <w:rPr>
          <w:rFonts w:eastAsia="Arial" w:cs="Arial" w:ascii="Arial" w:hAnsi="Arial"/>
          <w:color w:val="00FC00"/>
          <w:sz w:val="18"/>
          <w:szCs w:val="18"/>
        </w:rPr>
      </w:r>
    </w:p>
    <w:p>
      <w:pPr>
        <w:pStyle w:val="ListParagraph"/>
        <w:numPr>
          <w:ilvl w:val="0"/>
          <w:numId w:val="2"/>
        </w:numPr>
        <w:jc w:val="both"/>
        <w:rPr>
          <w:rFonts w:ascii="Arial" w:hAnsi="Arial" w:eastAsia="Arial" w:cs="Arial"/>
          <w:color w:val="000000" w:themeColor="text1"/>
          <w:sz w:val="18"/>
          <w:szCs w:val="18"/>
        </w:rPr>
      </w:pPr>
      <w:r>
        <w:rPr>
          <w:rFonts w:eastAsia="Arial" w:cs="Arial" w:ascii="Arial" w:hAnsi="Arial"/>
          <w:color w:val="000000" w:themeColor="text1"/>
          <w:sz w:val="18"/>
          <w:szCs w:val="18"/>
          <w:lang w:val="es-ES_tradnl"/>
        </w:rPr>
        <w:t>Que si bien su entidad informa que notificó el comparendo a través de aviso, al consultar la página de su entidad sorpresivamente no se encuentra el comparendo en el aviso número {{ numero_aviso_bogota }} de fecha {{ fecha_aviso_bogota }}, como se prueba a continuación:</w:t>
      </w:r>
    </w:p>
    <w:p>
      <w:pPr>
        <w:pStyle w:val="ListParagraph"/>
        <w:rPr>
          <w:rFonts w:ascii="Arial" w:hAnsi="Arial" w:eastAsia="Arial" w:cs="Arial"/>
          <w:color w:val="000000" w:themeColor="text1"/>
          <w:sz w:val="18"/>
          <w:szCs w:val="18"/>
        </w:rPr>
      </w:pPr>
      <w:r>
        <w:rPr>
          <w:rFonts w:eastAsia="Arial" w:cs="Arial" w:ascii="Arial" w:hAnsi="Arial"/>
          <w:color w:val="000000" w:themeColor="text1"/>
          <w:sz w:val="18"/>
          <w:szCs w:val="18"/>
        </w:rPr>
      </w:r>
    </w:p>
    <w:p>
      <w:pPr>
        <w:pStyle w:val="ListParagraph"/>
        <w:ind w:left="502" w:hanging="0"/>
        <w:jc w:val="center"/>
        <w:rPr>
          <w:rFonts w:ascii="Arial" w:hAnsi="Arial" w:eastAsia="Arial" w:cs="Arial"/>
          <w:color w:val="000000" w:themeColor="text1"/>
          <w:sz w:val="18"/>
          <w:szCs w:val="18"/>
          <w:lang w:val="es-ES_tradnl"/>
        </w:rPr>
      </w:pPr>
      <w:r>
        <w:rPr>
          <w:rFonts w:eastAsia="Arial" w:cs="Arial" w:ascii="Arial" w:hAnsi="Arial"/>
          <w:color w:val="000000" w:themeColor="text1"/>
          <w:sz w:val="18"/>
          <w:szCs w:val="18"/>
          <w:lang w:val="es-ES_tradnl"/>
        </w:rPr>
        <w:t>{{ evidencia_aviso_bogota }}</w:t>
      </w:r>
    </w:p>
    <w:p>
      <w:pPr>
        <w:pStyle w:val="ListParagraph"/>
        <w:rPr>
          <w:rFonts w:ascii="Arial" w:hAnsi="Arial" w:eastAsia="Arial" w:cs="Arial"/>
          <w:sz w:val="18"/>
          <w:szCs w:val="18"/>
        </w:rPr>
      </w:pPr>
      <w:r>
        <w:rPr>
          <w:rFonts w:eastAsia="Arial" w:cs="Arial" w:ascii="Arial" w:hAnsi="Arial"/>
          <w:sz w:val="18"/>
          <w:szCs w:val="18"/>
        </w:rPr>
      </w:r>
    </w:p>
    <w:p>
      <w:pPr>
        <w:pStyle w:val="ListParagraph"/>
        <w:numPr>
          <w:ilvl w:val="0"/>
          <w:numId w:val="2"/>
        </w:numPr>
        <w:jc w:val="both"/>
        <w:rPr>
          <w:rFonts w:ascii="Arial" w:hAnsi="Arial" w:eastAsia="Arial" w:cs="Arial"/>
          <w:sz w:val="18"/>
          <w:szCs w:val="18"/>
        </w:rPr>
      </w:pPr>
      <w:r>
        <w:rPr>
          <w:rFonts w:eastAsia="Arial" w:cs="Arial" w:ascii="Arial" w:hAnsi="Arial"/>
          <w:color w:val="00FC00"/>
          <w:sz w:val="18"/>
          <w:szCs w:val="18"/>
          <w:lang w:val="es-ES_tradnl"/>
        </w:rPr>
        <w:t>{%p endif %}</w:t>
      </w:r>
    </w:p>
    <w:p>
      <w:pPr>
        <w:pStyle w:val="ListParagraph"/>
        <w:numPr>
          <w:ilvl w:val="0"/>
          <w:numId w:val="2"/>
        </w:numPr>
        <w:jc w:val="both"/>
        <w:rPr>
          <w:rFonts w:ascii="Arial" w:hAnsi="Arial" w:eastAsia="Arial" w:cs="Arial"/>
          <w:color w:val="E100E1"/>
          <w:sz w:val="18"/>
          <w:szCs w:val="18"/>
        </w:rPr>
      </w:pPr>
      <w:r>
        <w:rPr>
          <w:rFonts w:eastAsia="Arial" w:cs="Arial" w:ascii="Arial" w:hAnsi="Arial"/>
          <w:color w:val="E100E1"/>
          <w:sz w:val="18"/>
          <w:szCs w:val="18"/>
          <w:lang w:val="es-ES_tradnl"/>
        </w:rPr>
        <w:t>{%p if direccion_correcta == False %}</w:t>
      </w:r>
    </w:p>
    <w:p>
      <w:pPr>
        <w:pStyle w:val="ListParagraph"/>
        <w:ind w:left="502" w:hanging="0"/>
        <w:jc w:val="both"/>
        <w:rPr>
          <w:rFonts w:ascii="Arial" w:hAnsi="Arial" w:eastAsia="Arial" w:cs="Arial"/>
          <w:sz w:val="18"/>
          <w:szCs w:val="18"/>
        </w:rPr>
      </w:pPr>
      <w:r>
        <w:rPr>
          <w:rFonts w:eastAsia="Arial" w:cs="Arial" w:ascii="Arial" w:hAnsi="Arial"/>
          <w:sz w:val="18"/>
          <w:szCs w:val="18"/>
        </w:rPr>
      </w:r>
    </w:p>
    <w:p>
      <w:pPr>
        <w:pStyle w:val="ListParagraph"/>
        <w:numPr>
          <w:ilvl w:val="0"/>
          <w:numId w:val="2"/>
        </w:numPr>
        <w:jc w:val="both"/>
        <w:rPr>
          <w:rFonts w:ascii="Arial" w:hAnsi="Arial" w:eastAsia="Arial" w:cs="Arial"/>
          <w:sz w:val="18"/>
          <w:szCs w:val="18"/>
        </w:rPr>
      </w:pPr>
      <w:r>
        <w:rPr>
          <w:rFonts w:eastAsia="Arial" w:cs="Arial" w:ascii="Arial" w:hAnsi="Arial"/>
          <w:sz w:val="18"/>
          <w:szCs w:val="18"/>
          <w:lang w:val="es-ES_tradnl"/>
        </w:rPr>
        <w:t>Que la entidad llevó a cabo el proceso contravencional en mi contra aún cuando es clara la causal para revocar la sanción teniendo en cuenta que la dirección en el RUNT es diferente a la dirección de la guía de notificación. Como se podrá observar en las siguientes imágenes del RUNT y de la guía de notificación, se logra observar la evidente diferencia de las mismas:</w:t>
      </w:r>
    </w:p>
    <w:p>
      <w:pPr>
        <w:pStyle w:val="Normal"/>
        <w:jc w:val="both"/>
        <w:rPr>
          <w:rFonts w:ascii="Arial" w:hAnsi="Arial" w:eastAsia="Arial" w:cs="Arial"/>
          <w:sz w:val="18"/>
          <w:szCs w:val="18"/>
        </w:rPr>
      </w:pPr>
      <w:r>
        <w:rPr>
          <w:rFonts w:eastAsia="Arial" w:cs="Arial" w:ascii="Arial" w:hAnsi="Arial"/>
          <w:sz w:val="18"/>
          <w:szCs w:val="18"/>
        </w:rPr>
      </w:r>
    </w:p>
    <w:p>
      <w:pPr>
        <w:pStyle w:val="Normal"/>
        <w:jc w:val="center"/>
        <w:rPr>
          <w:rFonts w:ascii="Arial" w:hAnsi="Arial" w:eastAsia="Arial" w:cs="Arial"/>
          <w:sz w:val="18"/>
          <w:szCs w:val="18"/>
        </w:rPr>
      </w:pPr>
      <w:r>
        <w:rPr>
          <w:rFonts w:eastAsia="Arial" w:cs="Arial" w:ascii="Arial" w:hAnsi="Arial"/>
          <w:sz w:val="18"/>
          <w:szCs w:val="18"/>
        </w:rPr>
        <w:t>Imagen RUNT:</w:t>
      </w:r>
    </w:p>
    <w:p>
      <w:pPr>
        <w:pStyle w:val="Normal"/>
        <w:jc w:val="center"/>
        <w:rPr>
          <w:rFonts w:ascii="Arial" w:hAnsi="Arial" w:eastAsia="Arial" w:cs="Arial"/>
          <w:sz w:val="18"/>
          <w:szCs w:val="18"/>
        </w:rPr>
      </w:pPr>
      <w:r>
        <w:rPr>
          <w:rFonts w:eastAsia="Arial" w:cs="Arial" w:ascii="Arial" w:hAnsi="Arial"/>
          <w:sz w:val="18"/>
          <w:szCs w:val="18"/>
        </w:rPr>
        <w:t>{{ imagen_runt }}</w:t>
      </w:r>
    </w:p>
    <w:p>
      <w:pPr>
        <w:pStyle w:val="Normal"/>
        <w:jc w:val="center"/>
        <w:rPr>
          <w:rFonts w:ascii="Arial" w:hAnsi="Arial" w:eastAsia="Arial" w:cs="Arial"/>
          <w:sz w:val="18"/>
          <w:szCs w:val="18"/>
        </w:rPr>
      </w:pPr>
      <w:r>
        <w:rPr>
          <w:rFonts w:eastAsia="Arial" w:cs="Arial" w:ascii="Arial" w:hAnsi="Arial"/>
          <w:sz w:val="18"/>
          <w:szCs w:val="18"/>
        </w:rPr>
        <w:t>Imagen Guía:</w:t>
      </w:r>
    </w:p>
    <w:p>
      <w:pPr>
        <w:pStyle w:val="Normal"/>
        <w:jc w:val="center"/>
        <w:rPr>
          <w:rFonts w:ascii="Arial" w:hAnsi="Arial" w:eastAsia="Arial" w:cs="Arial"/>
          <w:sz w:val="18"/>
          <w:szCs w:val="18"/>
        </w:rPr>
      </w:pPr>
      <w:r>
        <w:rPr>
          <w:rFonts w:eastAsia="Arial" w:cs="Arial" w:ascii="Arial" w:hAnsi="Arial"/>
          <w:sz w:val="18"/>
          <w:szCs w:val="18"/>
        </w:rPr>
        <w:t>{{ imagen_guia }}</w:t>
      </w:r>
    </w:p>
    <w:p>
      <w:pPr>
        <w:pStyle w:val="ListParagraph"/>
        <w:ind w:left="502" w:hanging="0"/>
        <w:jc w:val="both"/>
        <w:rPr>
          <w:rFonts w:ascii="Arial" w:hAnsi="Arial" w:eastAsia="Arial" w:cs="Arial"/>
          <w:sz w:val="18"/>
          <w:szCs w:val="18"/>
        </w:rPr>
      </w:pPr>
      <w:r>
        <w:rPr>
          <w:rFonts w:eastAsia="Arial" w:cs="Arial" w:ascii="Arial" w:hAnsi="Arial"/>
          <w:sz w:val="18"/>
          <w:szCs w:val="18"/>
        </w:rPr>
      </w:r>
    </w:p>
    <w:p>
      <w:pPr>
        <w:pStyle w:val="ListParagraph"/>
        <w:numPr>
          <w:ilvl w:val="0"/>
          <w:numId w:val="2"/>
        </w:numPr>
        <w:jc w:val="both"/>
        <w:rPr>
          <w:rFonts w:ascii="Arial" w:hAnsi="Arial" w:eastAsia="Arial" w:cs="Arial"/>
          <w:sz w:val="18"/>
          <w:szCs w:val="18"/>
        </w:rPr>
      </w:pPr>
      <w:r>
        <w:rPr>
          <w:rFonts w:eastAsia="Arial" w:cs="Arial" w:ascii="Arial" w:hAnsi="Arial"/>
          <w:color w:val="E100E1"/>
          <w:sz w:val="18"/>
          <w:szCs w:val="18"/>
          <w:lang w:val="es-ES_tradnl"/>
        </w:rPr>
        <w:t>{%p endif %}</w:t>
      </w:r>
    </w:p>
    <w:p>
      <w:pPr>
        <w:pStyle w:val="ListParagraph"/>
        <w:numPr>
          <w:ilvl w:val="0"/>
          <w:numId w:val="2"/>
        </w:numPr>
        <w:jc w:val="both"/>
        <w:rPr>
          <w:rFonts w:ascii="Arial" w:hAnsi="Arial" w:eastAsia="Arial" w:cs="Arial"/>
          <w:sz w:val="18"/>
          <w:szCs w:val="18"/>
        </w:rPr>
      </w:pPr>
      <w:r>
        <w:rPr>
          <w:rFonts w:eastAsia="Arial" w:cs="Arial" w:ascii="Arial" w:hAnsi="Arial"/>
          <w:color w:val="00B050"/>
          <w:sz w:val="18"/>
          <w:szCs w:val="18"/>
          <w:lang w:val="en-US"/>
        </w:rPr>
        <w:t>{%p if comparendo_type == "D02" and soat == True %}</w:t>
      </w:r>
    </w:p>
    <w:p>
      <w:pPr>
        <w:pStyle w:val="ListParagraph"/>
        <w:numPr>
          <w:ilvl w:val="0"/>
          <w:numId w:val="2"/>
        </w:numPr>
        <w:jc w:val="both"/>
        <w:rPr>
          <w:rFonts w:ascii="Arial" w:hAnsi="Arial" w:eastAsia="Arial" w:cs="Arial"/>
          <w:sz w:val="18"/>
          <w:szCs w:val="18"/>
        </w:rPr>
      </w:pPr>
      <w:r>
        <w:rPr>
          <w:rFonts w:eastAsia="Arial" w:cs="Arial" w:ascii="Arial" w:hAnsi="Arial"/>
          <w:sz w:val="18"/>
          <w:szCs w:val="18"/>
          <w:lang w:val="es-ES"/>
        </w:rPr>
        <w:t>Que la entidad me sancionó por no portar el SOAT sin embargo mi vehículo para la fecha de la infracción contaba con el seguro obligatorio, situación que debió ser evidenciada por el agente de tránsito al momento de validar el comparendo y por la autoridad de tránsito al momento de practicar las pruebas en la audiencia pública. Con la siguiente imagen demuestro que para la fecha de la infracción contaba con el SOAT.</w:t>
      </w:r>
    </w:p>
    <w:p>
      <w:pPr>
        <w:pStyle w:val="ListParagraph"/>
        <w:ind w:left="502" w:hanging="0"/>
        <w:jc w:val="both"/>
        <w:rPr>
          <w:rFonts w:ascii="Arial" w:hAnsi="Arial" w:eastAsia="Arial" w:cs="Arial"/>
          <w:sz w:val="18"/>
          <w:szCs w:val="18"/>
          <w:lang w:val="es-ES"/>
        </w:rPr>
      </w:pPr>
      <w:r>
        <w:rPr>
          <w:rFonts w:eastAsia="Arial" w:cs="Arial" w:ascii="Arial" w:hAnsi="Arial"/>
          <w:sz w:val="18"/>
          <w:szCs w:val="18"/>
          <w:lang w:val="es-ES"/>
        </w:rPr>
      </w:r>
    </w:p>
    <w:p>
      <w:pPr>
        <w:pStyle w:val="ListParagraph"/>
        <w:ind w:left="502" w:hanging="0"/>
        <w:jc w:val="both"/>
        <w:rPr>
          <w:rFonts w:ascii="Arial" w:hAnsi="Arial" w:eastAsia="Arial" w:cs="Arial"/>
          <w:sz w:val="18"/>
          <w:szCs w:val="18"/>
          <w:lang w:val="en-US"/>
        </w:rPr>
      </w:pPr>
      <w:r>
        <w:rPr>
          <w:rFonts w:eastAsia="Arial" w:cs="Arial" w:ascii="Arial" w:hAnsi="Arial"/>
          <w:color w:val="ED7D31" w:themeColor="accent2"/>
          <w:sz w:val="18"/>
          <w:szCs w:val="18"/>
          <w:lang w:val="en-US"/>
        </w:rPr>
        <w:t>{%p if soat_pruve == True %}</w:t>
      </w:r>
    </w:p>
    <w:p>
      <w:pPr>
        <w:pStyle w:val="ListParagraph"/>
        <w:ind w:left="502" w:hanging="0"/>
        <w:jc w:val="both"/>
        <w:rPr>
          <w:rFonts w:ascii="Arial" w:hAnsi="Arial" w:eastAsia="Arial" w:cs="Arial"/>
          <w:sz w:val="18"/>
          <w:szCs w:val="18"/>
          <w:lang w:val="en-US"/>
        </w:rPr>
      </w:pPr>
      <w:r>
        <w:rPr>
          <w:rFonts w:eastAsia="Arial" w:cs="Arial" w:ascii="Arial" w:hAnsi="Arial"/>
          <w:sz w:val="18"/>
          <w:szCs w:val="18"/>
          <w:lang w:val="en-US"/>
        </w:rPr>
      </w:r>
    </w:p>
    <w:p>
      <w:pPr>
        <w:pStyle w:val="ListParagraph"/>
        <w:ind w:left="502" w:hanging="0"/>
        <w:jc w:val="center"/>
        <w:rPr>
          <w:rFonts w:ascii="Arial" w:hAnsi="Arial" w:eastAsia="Arial" w:cs="Arial"/>
          <w:sz w:val="18"/>
          <w:szCs w:val="18"/>
          <w:lang w:val="en-US"/>
        </w:rPr>
      </w:pPr>
      <w:r>
        <w:rPr>
          <w:rFonts w:eastAsia="Arial" w:cs="Arial" w:ascii="Arial" w:hAnsi="Arial"/>
          <w:sz w:val="18"/>
          <w:szCs w:val="18"/>
          <w:lang w:val="en-US"/>
        </w:rPr>
        <w:t>{{ soat_pruve_image_1 }}</w:t>
      </w:r>
    </w:p>
    <w:p>
      <w:pPr>
        <w:pStyle w:val="ListParagraph"/>
        <w:ind w:left="502" w:hanging="0"/>
        <w:jc w:val="both"/>
        <w:rPr>
          <w:rFonts w:ascii="Arial" w:hAnsi="Arial" w:eastAsia="Arial" w:cs="Arial"/>
          <w:sz w:val="18"/>
          <w:szCs w:val="18"/>
          <w:lang w:val="en-US"/>
        </w:rPr>
      </w:pPr>
      <w:r>
        <w:rPr>
          <w:rFonts w:eastAsia="Arial" w:cs="Arial" w:ascii="Arial" w:hAnsi="Arial"/>
          <w:sz w:val="18"/>
          <w:szCs w:val="18"/>
          <w:lang w:val="en-US"/>
        </w:rPr>
      </w:r>
    </w:p>
    <w:p>
      <w:pPr>
        <w:pStyle w:val="ListParagraph"/>
        <w:ind w:left="502" w:hanging="0"/>
        <w:jc w:val="both"/>
        <w:rPr>
          <w:rFonts w:ascii="Arial" w:hAnsi="Arial" w:eastAsia="Arial" w:cs="Arial"/>
          <w:sz w:val="18"/>
          <w:szCs w:val="18"/>
          <w:lang w:val="en-US"/>
        </w:rPr>
      </w:pPr>
      <w:r>
        <w:rPr>
          <w:rFonts w:eastAsia="Arial" w:cs="Arial" w:ascii="Arial" w:hAnsi="Arial"/>
          <w:color w:val="ED7D31" w:themeColor="accent2"/>
          <w:sz w:val="18"/>
          <w:szCs w:val="18"/>
          <w:lang w:val="en-US"/>
        </w:rPr>
        <w:t>{%p endif %}</w:t>
      </w:r>
    </w:p>
    <w:p>
      <w:pPr>
        <w:pStyle w:val="ListParagraph"/>
        <w:ind w:left="502" w:hanging="0"/>
        <w:jc w:val="both"/>
        <w:rPr>
          <w:rFonts w:ascii="Arial" w:hAnsi="Arial" w:eastAsia="Arial" w:cs="Arial"/>
          <w:sz w:val="18"/>
          <w:szCs w:val="18"/>
        </w:rPr>
      </w:pPr>
      <w:r>
        <w:rPr>
          <w:rFonts w:eastAsia="Arial" w:cs="Arial" w:ascii="Arial" w:hAnsi="Arial"/>
          <w:sz w:val="18"/>
          <w:szCs w:val="18"/>
        </w:rPr>
      </w:r>
    </w:p>
    <w:p>
      <w:pPr>
        <w:pStyle w:val="ListParagraph"/>
        <w:numPr>
          <w:ilvl w:val="0"/>
          <w:numId w:val="2"/>
        </w:numPr>
        <w:jc w:val="both"/>
        <w:rPr>
          <w:rFonts w:ascii="Arial" w:hAnsi="Arial" w:eastAsia="Arial" w:cs="Arial"/>
          <w:sz w:val="18"/>
          <w:szCs w:val="18"/>
        </w:rPr>
      </w:pPr>
      <w:r>
        <w:rPr>
          <w:rFonts w:eastAsia="Arial" w:cs="Arial" w:ascii="Arial" w:hAnsi="Arial"/>
          <w:color w:val="00B050"/>
          <w:sz w:val="18"/>
          <w:szCs w:val="18"/>
          <w:lang w:val="es-ES"/>
        </w:rPr>
        <w:t>{%p endif %}</w:t>
      </w:r>
    </w:p>
    <w:p>
      <w:pPr>
        <w:pStyle w:val="ListParagraph"/>
        <w:numPr>
          <w:ilvl w:val="0"/>
          <w:numId w:val="2"/>
        </w:numPr>
        <w:jc w:val="both"/>
        <w:rPr>
          <w:rFonts w:ascii="Arial" w:hAnsi="Arial" w:eastAsia="Arial" w:cs="Arial"/>
          <w:sz w:val="18"/>
          <w:szCs w:val="18"/>
        </w:rPr>
      </w:pPr>
      <w:r>
        <w:rPr>
          <w:rFonts w:eastAsia="Arial" w:cs="Arial" w:ascii="Arial" w:hAnsi="Arial"/>
          <w:color w:val="00B050"/>
          <w:sz w:val="18"/>
          <w:szCs w:val="18"/>
          <w:lang w:val="en-US"/>
        </w:rPr>
        <w:t>{%p if comparendo_type == "C35" and technician == True %}</w:t>
      </w:r>
    </w:p>
    <w:p>
      <w:pPr>
        <w:pStyle w:val="ListParagraph"/>
        <w:numPr>
          <w:ilvl w:val="0"/>
          <w:numId w:val="2"/>
        </w:numPr>
        <w:jc w:val="both"/>
        <w:rPr>
          <w:rFonts w:ascii="Arial" w:hAnsi="Arial" w:eastAsia="Arial" w:cs="Arial"/>
          <w:sz w:val="18"/>
          <w:szCs w:val="18"/>
        </w:rPr>
      </w:pPr>
      <w:r>
        <w:rPr>
          <w:rFonts w:eastAsia="Arial" w:cs="Arial" w:ascii="Arial" w:hAnsi="Arial"/>
          <w:sz w:val="18"/>
          <w:szCs w:val="18"/>
          <w:lang w:val="es-ES"/>
        </w:rPr>
        <w:t>Que la entidad me sancionó por no realizar la revisión técnico-mecánica, sin embargo mi vehículo para la fecha de la infracción contaba con la revisión, situación que debió ser evidenciada por el agente de tránsito al momento de validar el comparendo y por la autoridad de tránsito al momento de practicar las pruebas en la audiencia pública. Con la siguiente imagen demuestro que para la fecha de la infracción contaba con la revisión técnico-mecánica.</w:t>
      </w:r>
    </w:p>
    <w:p>
      <w:pPr>
        <w:pStyle w:val="ListParagraph"/>
        <w:ind w:left="502" w:hanging="0"/>
        <w:jc w:val="both"/>
        <w:rPr>
          <w:rFonts w:ascii="Arial" w:hAnsi="Arial" w:eastAsia="Arial" w:cs="Arial"/>
          <w:sz w:val="18"/>
          <w:szCs w:val="18"/>
          <w:lang w:val="es-ES"/>
        </w:rPr>
      </w:pPr>
      <w:r>
        <w:rPr>
          <w:rFonts w:eastAsia="Arial" w:cs="Arial" w:ascii="Arial" w:hAnsi="Arial"/>
          <w:sz w:val="18"/>
          <w:szCs w:val="18"/>
          <w:lang w:val="es-ES"/>
        </w:rPr>
      </w:r>
    </w:p>
    <w:p>
      <w:pPr>
        <w:pStyle w:val="ListParagraph"/>
        <w:ind w:left="502" w:hanging="0"/>
        <w:jc w:val="both"/>
        <w:rPr>
          <w:rFonts w:ascii="Arial" w:hAnsi="Arial" w:eastAsia="Arial" w:cs="Arial"/>
          <w:sz w:val="18"/>
          <w:szCs w:val="18"/>
          <w:lang w:val="en-US"/>
        </w:rPr>
      </w:pPr>
      <w:r>
        <w:rPr>
          <w:rFonts w:eastAsia="Arial" w:cs="Arial" w:ascii="Arial" w:hAnsi="Arial"/>
          <w:color w:val="ED7D31" w:themeColor="accent2"/>
          <w:sz w:val="18"/>
          <w:szCs w:val="18"/>
          <w:lang w:val="en-US"/>
        </w:rPr>
        <w:t>{%p if technician_pruve == True %}</w:t>
      </w:r>
    </w:p>
    <w:p>
      <w:pPr>
        <w:pStyle w:val="ListParagraph"/>
        <w:ind w:left="502" w:hanging="0"/>
        <w:jc w:val="both"/>
        <w:rPr>
          <w:rFonts w:ascii="Arial" w:hAnsi="Arial" w:eastAsia="Arial" w:cs="Arial"/>
          <w:sz w:val="18"/>
          <w:szCs w:val="18"/>
          <w:lang w:val="en-US"/>
        </w:rPr>
      </w:pPr>
      <w:r>
        <w:rPr>
          <w:rFonts w:eastAsia="Arial" w:cs="Arial" w:ascii="Arial" w:hAnsi="Arial"/>
          <w:sz w:val="18"/>
          <w:szCs w:val="18"/>
          <w:lang w:val="en-US"/>
        </w:rPr>
      </w:r>
    </w:p>
    <w:p>
      <w:pPr>
        <w:pStyle w:val="ListParagraph"/>
        <w:ind w:left="502" w:hanging="0"/>
        <w:jc w:val="center"/>
        <w:rPr>
          <w:rFonts w:ascii="Arial" w:hAnsi="Arial" w:eastAsia="Arial" w:cs="Arial"/>
          <w:sz w:val="18"/>
          <w:szCs w:val="18"/>
          <w:lang w:val="en-US"/>
        </w:rPr>
      </w:pPr>
      <w:r>
        <w:rPr>
          <w:rFonts w:eastAsia="Arial" w:cs="Arial" w:ascii="Arial" w:hAnsi="Arial"/>
          <w:sz w:val="18"/>
          <w:szCs w:val="18"/>
          <w:lang w:val="en-US"/>
        </w:rPr>
        <w:t>{{ technician_pruve_image }}</w:t>
      </w:r>
    </w:p>
    <w:p>
      <w:pPr>
        <w:pStyle w:val="ListParagraph"/>
        <w:ind w:left="502" w:hanging="0"/>
        <w:jc w:val="both"/>
        <w:rPr>
          <w:rFonts w:ascii="Arial" w:hAnsi="Arial" w:eastAsia="Arial" w:cs="Arial"/>
          <w:sz w:val="18"/>
          <w:szCs w:val="18"/>
          <w:lang w:val="en-US"/>
        </w:rPr>
      </w:pPr>
      <w:r>
        <w:rPr>
          <w:rFonts w:eastAsia="Arial" w:cs="Arial" w:ascii="Arial" w:hAnsi="Arial"/>
          <w:sz w:val="18"/>
          <w:szCs w:val="18"/>
          <w:lang w:val="en-US"/>
        </w:rPr>
      </w:r>
    </w:p>
    <w:p>
      <w:pPr>
        <w:pStyle w:val="ListParagraph"/>
        <w:ind w:left="502" w:hanging="0"/>
        <w:jc w:val="both"/>
        <w:rPr>
          <w:rFonts w:ascii="Arial" w:hAnsi="Arial" w:eastAsia="Arial" w:cs="Arial"/>
          <w:sz w:val="18"/>
          <w:szCs w:val="18"/>
          <w:lang w:val="en-US"/>
        </w:rPr>
      </w:pPr>
      <w:r>
        <w:rPr>
          <w:rFonts w:eastAsia="Arial" w:cs="Arial" w:ascii="Arial" w:hAnsi="Arial"/>
          <w:color w:val="ED7D31" w:themeColor="accent2"/>
          <w:sz w:val="18"/>
          <w:szCs w:val="18"/>
          <w:lang w:val="en-US"/>
        </w:rPr>
        <w:t>{%p endif %}</w:t>
      </w:r>
    </w:p>
    <w:p>
      <w:pPr>
        <w:pStyle w:val="ListParagraph"/>
        <w:ind w:left="502" w:hanging="0"/>
        <w:jc w:val="both"/>
        <w:rPr>
          <w:rFonts w:ascii="Arial" w:hAnsi="Arial" w:eastAsia="Arial" w:cs="Arial"/>
          <w:sz w:val="18"/>
          <w:szCs w:val="18"/>
        </w:rPr>
      </w:pPr>
      <w:r>
        <w:rPr>
          <w:rFonts w:eastAsia="Arial" w:cs="Arial" w:ascii="Arial" w:hAnsi="Arial"/>
          <w:sz w:val="18"/>
          <w:szCs w:val="18"/>
        </w:rPr>
      </w:r>
    </w:p>
    <w:p>
      <w:pPr>
        <w:pStyle w:val="ListParagraph"/>
        <w:numPr>
          <w:ilvl w:val="0"/>
          <w:numId w:val="2"/>
        </w:numPr>
        <w:jc w:val="both"/>
        <w:rPr>
          <w:rFonts w:ascii="Arial" w:hAnsi="Arial" w:eastAsia="Arial" w:cs="Arial"/>
          <w:sz w:val="18"/>
          <w:szCs w:val="18"/>
        </w:rPr>
      </w:pPr>
      <w:r>
        <w:rPr>
          <w:rFonts w:eastAsia="Arial" w:cs="Arial" w:ascii="Arial" w:hAnsi="Arial"/>
          <w:color w:val="00B050"/>
          <w:sz w:val="18"/>
          <w:szCs w:val="18"/>
          <w:lang w:val="es-ES_tradnl"/>
        </w:rPr>
        <w:t>{%p endif %}</w:t>
      </w:r>
    </w:p>
    <w:p>
      <w:pPr>
        <w:pStyle w:val="ListParagraph"/>
        <w:numPr>
          <w:ilvl w:val="0"/>
          <w:numId w:val="2"/>
        </w:numPr>
        <w:jc w:val="both"/>
        <w:rPr>
          <w:rFonts w:ascii="Arial" w:hAnsi="Arial" w:eastAsia="Arial" w:cs="Arial"/>
          <w:sz w:val="18"/>
          <w:szCs w:val="18"/>
        </w:rPr>
      </w:pPr>
      <w:r>
        <w:rPr>
          <w:rFonts w:eastAsia="Arial" w:cs="Arial" w:ascii="Arial" w:hAnsi="Arial"/>
          <w:color w:val="FF0000"/>
          <w:sz w:val="18"/>
          <w:szCs w:val="18"/>
        </w:rPr>
        <w:t>{%p if company_or_entity_name == "Secretaría de Movilidad de Medellín" %}</w:t>
      </w:r>
    </w:p>
    <w:p>
      <w:pPr>
        <w:pStyle w:val="ListParagraph"/>
        <w:numPr>
          <w:ilvl w:val="0"/>
          <w:numId w:val="2"/>
        </w:numPr>
        <w:jc w:val="both"/>
        <w:rPr>
          <w:rFonts w:ascii="Arial" w:hAnsi="Arial" w:eastAsia="Arial" w:cs="Arial"/>
          <w:color w:val="00FFF8"/>
          <w:sz w:val="18"/>
          <w:szCs w:val="18"/>
        </w:rPr>
      </w:pPr>
      <w:r>
        <w:rPr>
          <w:rFonts w:eastAsia="Arial" w:cs="Arial" w:ascii="Arial" w:hAnsi="Arial"/>
          <w:color w:val="00FFF8"/>
          <w:sz w:val="18"/>
          <w:szCs w:val="18"/>
          <w:lang w:val="en-US"/>
          <w14:textFill>
            <w14:solidFill>
              <w14:srgbClr w14:val="00FFF8">
                <w14:lumMod w14:val="75000"/>
              </w14:srgbClr>
            </w14:solidFill>
          </w14:textFill>
        </w:rPr>
        <w:t>{%p if comparendo_extemporaneo == True %}</w:t>
      </w:r>
    </w:p>
    <w:p>
      <w:pPr>
        <w:pStyle w:val="ListParagraph"/>
        <w:numPr>
          <w:ilvl w:val="0"/>
          <w:numId w:val="2"/>
        </w:numPr>
        <w:jc w:val="both"/>
        <w:rPr>
          <w:rFonts w:ascii="Arial" w:hAnsi="Arial" w:eastAsia="Arial" w:cs="Arial"/>
          <w:color w:val="00FFF8"/>
          <w:sz w:val="18"/>
          <w:szCs w:val="18"/>
        </w:rPr>
      </w:pPr>
      <w:r>
        <w:rPr>
          <w:rFonts w:eastAsia="Arial" w:cs="Arial" w:ascii="Arial" w:hAnsi="Arial"/>
          <w:color w:val="000000" w:themeColor="text1"/>
          <w:sz w:val="18"/>
          <w:szCs w:val="18"/>
          <w:lang w:val="es-ES_tradnl"/>
        </w:rPr>
        <w:t>En el presente caso la entidad envió el comparendo después de los 3 días de su validación, incumpliéndose así el artículo 8 de la Ley 1843 de 2017, dado lo anterior existe mérito suficiente para que la autoridad revoque la sanción bajo la causal “</w:t>
      </w:r>
      <w:r>
        <w:rPr>
          <w:rFonts w:eastAsia="Arial" w:cs="Arial" w:ascii="Arial" w:hAnsi="Arial"/>
          <w:i/>
          <w:iCs/>
          <w:color w:val="000000" w:themeColor="text1"/>
          <w:sz w:val="18"/>
          <w:szCs w:val="18"/>
          <w:lang w:val="es-ES_tradnl"/>
        </w:rPr>
        <w:t>Cuando sea manifiesta su oposición a la Constitución Política o a la ley</w:t>
      </w:r>
      <w:r>
        <w:rPr>
          <w:rFonts w:eastAsia="Arial" w:cs="Arial" w:ascii="Arial" w:hAnsi="Arial"/>
          <w:color w:val="000000" w:themeColor="text1"/>
          <w:sz w:val="18"/>
          <w:szCs w:val="18"/>
          <w:lang w:val="es-ES_tradnl"/>
        </w:rPr>
        <w:t xml:space="preserve">” como lo establece el artículo 93 de la Ley 1437 de 2011. </w:t>
      </w:r>
    </w:p>
    <w:p>
      <w:pPr>
        <w:pStyle w:val="ListParagraph"/>
        <w:ind w:left="502" w:hanging="0"/>
        <w:jc w:val="both"/>
        <w:rPr>
          <w:rFonts w:ascii="Arial" w:hAnsi="Arial" w:eastAsia="Arial" w:cs="Arial"/>
          <w:color w:val="00FFF8"/>
          <w:sz w:val="18"/>
          <w:szCs w:val="18"/>
        </w:rPr>
      </w:pPr>
      <w:r>
        <w:rPr>
          <w:rFonts w:eastAsia="Arial" w:cs="Arial" w:ascii="Arial" w:hAnsi="Arial"/>
          <w:color w:val="00FFF8"/>
          <w:sz w:val="18"/>
          <w:szCs w:val="18"/>
        </w:rPr>
      </w:r>
    </w:p>
    <w:p>
      <w:pPr>
        <w:pStyle w:val="ListParagraph"/>
        <w:numPr>
          <w:ilvl w:val="0"/>
          <w:numId w:val="2"/>
        </w:numPr>
        <w:jc w:val="both"/>
        <w:rPr>
          <w:rFonts w:ascii="Arial" w:hAnsi="Arial" w:eastAsia="Arial" w:cs="Arial"/>
          <w:color w:val="00FFF8"/>
          <w:sz w:val="18"/>
          <w:szCs w:val="18"/>
        </w:rPr>
      </w:pPr>
      <w:r>
        <w:rPr>
          <w:rFonts w:eastAsia="Arial" w:cs="Arial" w:ascii="Arial" w:hAnsi="Arial"/>
          <w:color w:val="00FFF8"/>
          <w:sz w:val="18"/>
          <w:szCs w:val="18"/>
          <w:lang w:val="es-ES_tradnl"/>
          <w14:textFill>
            <w14:solidFill>
              <w14:srgbClr w14:val="00FFF8">
                <w14:lumMod w14:val="75000"/>
              </w14:srgbClr>
            </w14:solidFill>
          </w14:textFill>
        </w:rPr>
        <w:t>{%p endif %}</w:t>
      </w:r>
    </w:p>
    <w:p>
      <w:pPr>
        <w:pStyle w:val="ListParagraph"/>
        <w:numPr>
          <w:ilvl w:val="0"/>
          <w:numId w:val="2"/>
        </w:numPr>
        <w:jc w:val="both"/>
        <w:rPr>
          <w:rFonts w:ascii="Arial" w:hAnsi="Arial" w:eastAsia="Arial" w:cs="Arial"/>
          <w:color w:val="00FFF8"/>
          <w:sz w:val="18"/>
          <w:szCs w:val="18"/>
        </w:rPr>
      </w:pPr>
      <w:r>
        <w:rPr>
          <w:rFonts w:eastAsia="Arial" w:cs="Arial" w:ascii="Arial" w:hAnsi="Arial"/>
          <w:color w:val="1B2BFF"/>
          <w:sz w:val="18"/>
          <w:szCs w:val="18"/>
          <w:lang w:val="es-ES_tradnl"/>
          <w14:textFill>
            <w14:solidFill>
              <w14:srgbClr w14:val="1B2BFF">
                <w14:lumMod w14:val="75000"/>
              </w14:srgbClr>
            </w14:solidFill>
          </w14:textFill>
        </w:rPr>
        <w:t>{%p if fecha_comparendo_validacion == True %}</w:t>
      </w:r>
    </w:p>
    <w:p>
      <w:pPr>
        <w:pStyle w:val="ListParagraph"/>
        <w:numPr>
          <w:ilvl w:val="0"/>
          <w:numId w:val="2"/>
        </w:numPr>
        <w:jc w:val="both"/>
        <w:rPr>
          <w:rFonts w:ascii="Arial" w:hAnsi="Arial" w:eastAsia="Arial" w:cs="Arial"/>
          <w:color w:val="00FFF8"/>
          <w:sz w:val="18"/>
          <w:szCs w:val="18"/>
          <w:lang w:val="es-ES_tradnl"/>
        </w:rPr>
      </w:pPr>
      <w:r>
        <w:rPr>
          <w:rFonts w:eastAsia="Arial" w:cs="Arial" w:ascii="Arial" w:hAnsi="Arial"/>
          <w:color w:val="000000" w:themeColor="text1"/>
          <w:sz w:val="18"/>
          <w:szCs w:val="18"/>
          <w:lang w:val="es-ES_tradnl"/>
        </w:rPr>
        <w:t>En el presente caso la entidad al parecer para “cumplir” con el artículo 8 de la Ley 1843 de 2017 presuntamente cometió un actuar ilegal respecto del comparendo No. {{ fotomulta_number }} puesto que su fecha de creación es antes a la fecha de validación lo cual es un imposible jurídico puesto que la validación del comparendo tiene que ser en la misma fecha del nacimiento del comparendo.</w:t>
      </w:r>
    </w:p>
    <w:p>
      <w:pPr>
        <w:pStyle w:val="ListParagraph"/>
        <w:ind w:left="502" w:hanging="0"/>
        <w:jc w:val="both"/>
        <w:rPr>
          <w:rFonts w:ascii="Arial" w:hAnsi="Arial" w:eastAsia="Arial" w:cs="Arial"/>
          <w:color w:val="00FFF8"/>
          <w:sz w:val="18"/>
          <w:szCs w:val="18"/>
        </w:rPr>
      </w:pPr>
      <w:r>
        <w:rPr>
          <w:rFonts w:eastAsia="Arial" w:cs="Arial" w:ascii="Arial" w:hAnsi="Arial"/>
          <w:color w:val="00FFF8"/>
          <w:sz w:val="18"/>
          <w:szCs w:val="18"/>
        </w:rPr>
      </w:r>
    </w:p>
    <w:p>
      <w:pPr>
        <w:pStyle w:val="ListParagraph"/>
        <w:ind w:left="502" w:hanging="0"/>
        <w:jc w:val="both"/>
        <w:rPr>
          <w:rFonts w:ascii="Arial" w:hAnsi="Arial" w:eastAsia="Arial" w:cs="Arial"/>
          <w:color w:val="000000" w:themeColor="text1"/>
          <w:sz w:val="18"/>
          <w:szCs w:val="18"/>
          <w:lang w:val="es-ES_tradnl"/>
        </w:rPr>
      </w:pPr>
      <w:r>
        <w:rPr>
          <w:rFonts w:eastAsia="Arial" w:cs="Arial" w:ascii="Arial" w:hAnsi="Arial"/>
          <w:color w:val="000000" w:themeColor="text1"/>
          <w:sz w:val="18"/>
          <w:szCs w:val="18"/>
          <w:lang w:val="es-ES_tradnl"/>
        </w:rPr>
        <w:t>Dado lo anterior, en el presente caso se ha cometido presuntamente un actuar completamente irregular puesto que reitero que no es posible que nazca el comparendo en una fecha y posterior a ello se valide el mismo pues para que el comparendo exista el agente de tránsito debe tener en conocimiento el supuesto hecho, validarlo y si presuntamente se cometió la infracción, procede a crear o imponer el comparendo y por ello no puede tener fechas diferentes.</w:t>
      </w:r>
    </w:p>
    <w:p>
      <w:pPr>
        <w:pStyle w:val="ListParagraph"/>
        <w:ind w:left="502" w:hanging="0"/>
        <w:jc w:val="both"/>
        <w:rPr>
          <w:rFonts w:ascii="Arial" w:hAnsi="Arial" w:eastAsia="Arial" w:cs="Arial"/>
          <w:color w:val="000000" w:themeColor="text1"/>
          <w:sz w:val="18"/>
          <w:szCs w:val="18"/>
          <w:lang w:val="es-ES_tradnl"/>
        </w:rPr>
      </w:pPr>
      <w:r>
        <w:rPr>
          <w:rFonts w:eastAsia="Arial" w:cs="Arial" w:ascii="Arial" w:hAnsi="Arial"/>
          <w:color w:val="000000" w:themeColor="text1"/>
          <w:sz w:val="18"/>
          <w:szCs w:val="18"/>
          <w:lang w:val="es-ES_tradnl"/>
        </w:rPr>
      </w:r>
    </w:p>
    <w:p>
      <w:pPr>
        <w:pStyle w:val="ListParagraph"/>
        <w:numPr>
          <w:ilvl w:val="0"/>
          <w:numId w:val="2"/>
        </w:numPr>
        <w:jc w:val="both"/>
        <w:rPr>
          <w:rFonts w:ascii="Arial" w:hAnsi="Arial" w:eastAsia="Arial" w:cs="Arial"/>
          <w:color w:val="00FFF8"/>
          <w:sz w:val="18"/>
          <w:szCs w:val="18"/>
        </w:rPr>
      </w:pPr>
      <w:r>
        <w:rPr>
          <w:rFonts w:eastAsia="Arial" w:cs="Arial" w:ascii="Arial" w:hAnsi="Arial"/>
          <w:color w:val="1B2BFF"/>
          <w:sz w:val="18"/>
          <w:szCs w:val="18"/>
          <w:lang w:val="es-ES_tradnl"/>
          <w14:textFill>
            <w14:solidFill>
              <w14:srgbClr w14:val="1B2BFF">
                <w14:lumMod w14:val="75000"/>
              </w14:srgbClr>
            </w14:solidFill>
          </w14:textFill>
        </w:rPr>
        <w:t>{%p endif %}</w:t>
      </w:r>
    </w:p>
    <w:p>
      <w:pPr>
        <w:pStyle w:val="ListParagraph"/>
        <w:numPr>
          <w:ilvl w:val="0"/>
          <w:numId w:val="2"/>
        </w:numPr>
        <w:jc w:val="both"/>
        <w:rPr>
          <w:rFonts w:ascii="Arial" w:hAnsi="Arial" w:eastAsia="Arial" w:cs="Arial"/>
          <w:color w:val="00FFF8"/>
          <w:sz w:val="18"/>
          <w:szCs w:val="18"/>
        </w:rPr>
      </w:pPr>
      <w:r>
        <w:rPr>
          <w:rFonts w:eastAsia="Arial" w:cs="Arial" w:ascii="Arial" w:hAnsi="Arial"/>
          <w:color w:val="00FFF8"/>
          <w:sz w:val="18"/>
          <w:szCs w:val="18"/>
          <w:lang w:val="es-ES_tradnl"/>
        </w:rPr>
        <w:t>{%p if validacion_vencida == True %}</w:t>
      </w:r>
    </w:p>
    <w:p>
      <w:pPr>
        <w:pStyle w:val="ListParagraph"/>
        <w:numPr>
          <w:ilvl w:val="0"/>
          <w:numId w:val="2"/>
        </w:numPr>
        <w:jc w:val="both"/>
        <w:rPr>
          <w:rFonts w:ascii="Arial" w:hAnsi="Arial" w:eastAsia="Arial" w:cs="Arial"/>
          <w:color w:val="00FFF8"/>
          <w:sz w:val="18"/>
          <w:szCs w:val="18"/>
        </w:rPr>
      </w:pPr>
      <w:r>
        <w:rPr>
          <w:rFonts w:eastAsia="Arial" w:cs="Arial" w:ascii="Arial" w:hAnsi="Arial"/>
          <w:color w:val="000000" w:themeColor="text1"/>
          <w:sz w:val="18"/>
          <w:szCs w:val="18"/>
          <w:lang w:val="es-ES"/>
        </w:rPr>
        <w:t>En el presente caso el agente de tránsito de la secretaría de movilidad validó el comparendo por fuera de los 10 días hábiles que exige la norma y solo ese hecho ya es más que suficiente para proceder con la revocatoria de la sanción puesto que desde antes de la “notificación” del comparendo ya existía una ilegalidad puesto que NO puede validarse un comparendo después de los 10 días hábiles de la fecha de la infracción.</w:t>
      </w:r>
    </w:p>
    <w:p>
      <w:pPr>
        <w:pStyle w:val="ListParagraph"/>
        <w:ind w:left="502" w:hanging="0"/>
        <w:jc w:val="both"/>
        <w:rPr>
          <w:rFonts w:ascii="Arial" w:hAnsi="Arial" w:eastAsia="Arial" w:cs="Arial"/>
          <w:color w:val="00FFF8"/>
          <w:sz w:val="18"/>
          <w:szCs w:val="18"/>
        </w:rPr>
      </w:pPr>
      <w:r>
        <w:rPr>
          <w:rFonts w:eastAsia="Arial" w:cs="Arial" w:ascii="Arial" w:hAnsi="Arial"/>
          <w:color w:val="00FFF8"/>
          <w:sz w:val="18"/>
          <w:szCs w:val="18"/>
        </w:rPr>
      </w:r>
    </w:p>
    <w:p>
      <w:pPr>
        <w:pStyle w:val="ListParagraph"/>
        <w:numPr>
          <w:ilvl w:val="0"/>
          <w:numId w:val="2"/>
        </w:numPr>
        <w:jc w:val="both"/>
        <w:rPr>
          <w:rFonts w:ascii="Arial" w:hAnsi="Arial" w:eastAsia="Arial" w:cs="Arial"/>
          <w:color w:val="00FFF8"/>
          <w:sz w:val="18"/>
          <w:szCs w:val="18"/>
        </w:rPr>
      </w:pPr>
      <w:r>
        <w:rPr>
          <w:rFonts w:eastAsia="Arial" w:cs="Arial" w:ascii="Arial" w:hAnsi="Arial"/>
          <w:color w:val="00FFF8"/>
          <w:sz w:val="18"/>
          <w:szCs w:val="18"/>
          <w:lang w:val="es-ES_tradnl"/>
        </w:rPr>
        <w:t>{%p endif %}</w:t>
      </w:r>
    </w:p>
    <w:p>
      <w:pPr>
        <w:pStyle w:val="ListParagraph"/>
        <w:numPr>
          <w:ilvl w:val="0"/>
          <w:numId w:val="2"/>
        </w:numPr>
        <w:jc w:val="both"/>
        <w:rPr>
          <w:rFonts w:ascii="Arial" w:hAnsi="Arial" w:eastAsia="Arial" w:cs="Arial"/>
          <w:color w:val="F5B861"/>
          <w:sz w:val="18"/>
          <w:szCs w:val="18"/>
        </w:rPr>
      </w:pPr>
      <w:r>
        <w:rPr>
          <w:rFonts w:eastAsia="Arial" w:cs="Arial" w:ascii="Arial" w:hAnsi="Arial"/>
          <w:color w:val="F5B861"/>
          <w:sz w:val="18"/>
          <w:szCs w:val="18"/>
          <w:lang w:val="es-ES_tradnl"/>
          <w14:textFill>
            <w14:solidFill>
              <w14:srgbClr w14:val="F5B861">
                <w14:lumMod w14:val="75000"/>
              </w14:srgbClr>
            </w14:solidFill>
          </w14:textFill>
        </w:rPr>
        <w:t>{%p if falta_firma == False %}</w:t>
      </w:r>
    </w:p>
    <w:p>
      <w:pPr>
        <w:pStyle w:val="ListParagraph"/>
        <w:numPr>
          <w:ilvl w:val="0"/>
          <w:numId w:val="2"/>
        </w:numPr>
        <w:jc w:val="both"/>
        <w:rPr>
          <w:rFonts w:ascii="Arial" w:hAnsi="Arial" w:eastAsia="Arial" w:cs="Arial"/>
          <w:color w:val="F5B861"/>
          <w:sz w:val="18"/>
          <w:szCs w:val="18"/>
        </w:rPr>
      </w:pPr>
      <w:r>
        <w:rPr>
          <w:rFonts w:eastAsia="Arial" w:cs="Arial" w:ascii="Arial" w:hAnsi="Arial"/>
          <w:color w:val="000000" w:themeColor="text1"/>
          <w:sz w:val="18"/>
          <w:szCs w:val="18"/>
          <w:lang w:val="es-ES"/>
        </w:rPr>
        <w:t>En el presente caso, tan absurdo es el actuar de la entidad que me ha sancionado sin que exista una orden de comparendo pues ningún agente de tránsito firmó el comparendo No. {{ fotomulta_number }}. Dado lo anterior, los únicos que pueden imponer un comparendo son agentes de tránsito y mientras el comparendo no esté firmado por uno ello quiere decir que el miso no existe en la vida jurídica y por ello no puede iniciarse un proceso contravencional de un documento que no ha sido proferido por la autoridad de tránsito como lo define el artículo 7 de la Ley 769 de 2002.</w:t>
      </w:r>
    </w:p>
    <w:p>
      <w:pPr>
        <w:pStyle w:val="ListParagraph"/>
        <w:ind w:left="502" w:hanging="0"/>
        <w:jc w:val="both"/>
        <w:rPr>
          <w:rFonts w:ascii="Arial" w:hAnsi="Arial" w:eastAsia="Arial" w:cs="Arial"/>
          <w:color w:val="F5B861"/>
          <w:sz w:val="18"/>
          <w:szCs w:val="18"/>
        </w:rPr>
      </w:pPr>
      <w:r>
        <w:rPr>
          <w:rFonts w:eastAsia="Arial" w:cs="Arial" w:ascii="Arial" w:hAnsi="Arial"/>
          <w:color w:val="F5B861"/>
          <w:sz w:val="18"/>
          <w:szCs w:val="18"/>
        </w:rPr>
      </w:r>
    </w:p>
    <w:p>
      <w:pPr>
        <w:pStyle w:val="ListParagraph"/>
        <w:numPr>
          <w:ilvl w:val="0"/>
          <w:numId w:val="2"/>
        </w:numPr>
        <w:jc w:val="both"/>
        <w:rPr>
          <w:rFonts w:ascii="Arial" w:hAnsi="Arial" w:eastAsia="Arial" w:cs="Arial"/>
          <w:color w:val="F5B861"/>
          <w:sz w:val="18"/>
          <w:szCs w:val="18"/>
        </w:rPr>
      </w:pPr>
      <w:r>
        <w:rPr>
          <w:rFonts w:eastAsia="Arial" w:cs="Arial" w:ascii="Arial" w:hAnsi="Arial"/>
          <w:color w:val="F5B861"/>
          <w:sz w:val="18"/>
          <w:szCs w:val="18"/>
          <w:lang w:val="es-ES_tradnl"/>
          <w14:textFill>
            <w14:solidFill>
              <w14:srgbClr w14:val="F5B861">
                <w14:lumMod w14:val="75000"/>
              </w14:srgbClr>
            </w14:solidFill>
          </w14:textFill>
        </w:rPr>
        <w:t>{%p endif %}</w:t>
      </w:r>
    </w:p>
    <w:p>
      <w:pPr>
        <w:pStyle w:val="ListParagraph"/>
        <w:numPr>
          <w:ilvl w:val="0"/>
          <w:numId w:val="2"/>
        </w:numPr>
        <w:jc w:val="both"/>
        <w:rPr>
          <w:rFonts w:ascii="Arial" w:hAnsi="Arial" w:eastAsia="Arial" w:cs="Arial"/>
          <w:sz w:val="18"/>
          <w:szCs w:val="18"/>
        </w:rPr>
      </w:pPr>
      <w:r>
        <w:rPr>
          <w:rFonts w:eastAsia="Arial" w:cs="Arial" w:ascii="Arial" w:hAnsi="Arial"/>
          <w:color w:val="FF0000"/>
          <w:sz w:val="18"/>
          <w:szCs w:val="18"/>
          <w:lang w:val="es-ES_tradnl"/>
        </w:rPr>
        <w:t>{%p endif %}</w:t>
      </w:r>
    </w:p>
    <w:p>
      <w:pPr>
        <w:pStyle w:val="ListParagraph"/>
        <w:numPr>
          <w:ilvl w:val="0"/>
          <w:numId w:val="2"/>
        </w:numPr>
        <w:jc w:val="both"/>
        <w:rPr>
          <w:rFonts w:ascii="Arial" w:hAnsi="Arial" w:eastAsia="Arial" w:cs="Arial"/>
          <w:sz w:val="18"/>
          <w:szCs w:val="18"/>
        </w:rPr>
      </w:pPr>
      <w:r>
        <w:rPr>
          <w:rFonts w:eastAsia="Arial" w:cs="Arial" w:ascii="Arial" w:hAnsi="Arial"/>
          <w:color w:val="F53EFF"/>
          <w:sz w:val="18"/>
          <w:szCs w:val="18"/>
          <w:lang w:val="en-US"/>
        </w:rPr>
        <w:t>{%p if comparendo_type == “C29” and varios_vehiculos == True %}</w:t>
      </w:r>
    </w:p>
    <w:p>
      <w:pPr>
        <w:pStyle w:val="ListParagraph"/>
        <w:numPr>
          <w:ilvl w:val="0"/>
          <w:numId w:val="2"/>
        </w:numPr>
        <w:jc w:val="both"/>
        <w:rPr>
          <w:rFonts w:ascii="Arial" w:hAnsi="Arial" w:eastAsia="Arial" w:cs="Arial"/>
          <w:sz w:val="18"/>
          <w:szCs w:val="18"/>
        </w:rPr>
      </w:pPr>
      <w:r>
        <w:rPr>
          <w:rFonts w:eastAsia="Arial" w:cs="Arial" w:ascii="Arial" w:hAnsi="Arial"/>
          <w:sz w:val="18"/>
          <w:szCs w:val="18"/>
          <w:lang w:val="es-ES_tradnl"/>
        </w:rPr>
        <w:t>Que en la imagen del comparendo No. {{ fotomulta_number }} se evidencian varios vehículos transitando, dado lo cual no existe certeza que fue me vehículo el que iba en exceso de velocidad.</w:t>
      </w:r>
    </w:p>
    <w:p>
      <w:pPr>
        <w:pStyle w:val="ListParagraph"/>
        <w:ind w:left="502" w:hanging="0"/>
        <w:jc w:val="both"/>
        <w:rPr>
          <w:rFonts w:ascii="Arial" w:hAnsi="Arial" w:eastAsia="Arial" w:cs="Arial"/>
          <w:sz w:val="18"/>
          <w:szCs w:val="18"/>
        </w:rPr>
      </w:pPr>
      <w:r>
        <w:rPr>
          <w:rFonts w:eastAsia="Arial" w:cs="Arial" w:ascii="Arial" w:hAnsi="Arial"/>
          <w:sz w:val="18"/>
          <w:szCs w:val="18"/>
        </w:rPr>
      </w:r>
    </w:p>
    <w:p>
      <w:pPr>
        <w:pStyle w:val="ListParagraph"/>
        <w:numPr>
          <w:ilvl w:val="0"/>
          <w:numId w:val="2"/>
        </w:numPr>
        <w:jc w:val="both"/>
        <w:rPr>
          <w:rFonts w:ascii="Arial" w:hAnsi="Arial" w:eastAsia="Arial" w:cs="Arial"/>
          <w:sz w:val="18"/>
          <w:szCs w:val="18"/>
        </w:rPr>
      </w:pPr>
      <w:r>
        <w:rPr>
          <w:rFonts w:eastAsia="Arial" w:cs="Arial" w:ascii="Arial" w:hAnsi="Arial"/>
          <w:sz w:val="18"/>
          <w:szCs w:val="18"/>
          <w:lang w:val="es-ES_tradnl"/>
        </w:rPr>
        <w:t>Que a la fecha no se logró demostrar cuál de los vehículos que aparecen en la imagen del comparendo era el que iba en exceso de velocidad y por lo tanto no existe certeza de quién fue el que cometió la presunta infracción de tránsito.</w:t>
      </w:r>
    </w:p>
    <w:p>
      <w:pPr>
        <w:pStyle w:val="ListParagraph"/>
        <w:ind w:left="502" w:hanging="0"/>
        <w:jc w:val="both"/>
        <w:rPr>
          <w:rFonts w:ascii="Arial" w:hAnsi="Arial" w:eastAsia="Arial" w:cs="Arial"/>
          <w:sz w:val="18"/>
          <w:szCs w:val="18"/>
        </w:rPr>
      </w:pPr>
      <w:r>
        <w:rPr>
          <w:rFonts w:eastAsia="Arial" w:cs="Arial" w:ascii="Arial" w:hAnsi="Arial"/>
          <w:sz w:val="18"/>
          <w:szCs w:val="18"/>
        </w:rPr>
      </w:r>
    </w:p>
    <w:p>
      <w:pPr>
        <w:pStyle w:val="ListParagraph"/>
        <w:numPr>
          <w:ilvl w:val="0"/>
          <w:numId w:val="2"/>
        </w:numPr>
        <w:jc w:val="both"/>
        <w:rPr>
          <w:rFonts w:ascii="Arial" w:hAnsi="Arial" w:eastAsia="Arial" w:cs="Arial"/>
          <w:sz w:val="18"/>
          <w:szCs w:val="18"/>
        </w:rPr>
      </w:pPr>
      <w:r>
        <w:rPr>
          <w:rFonts w:eastAsia="Arial" w:cs="Arial" w:ascii="Arial" w:hAnsi="Arial"/>
          <w:color w:val="F53EFF"/>
          <w:sz w:val="18"/>
          <w:szCs w:val="18"/>
          <w:lang w:val="es-ES_tradnl"/>
        </w:rPr>
        <w:t>{%p endif %}</w:t>
      </w:r>
    </w:p>
    <w:p>
      <w:pPr>
        <w:pStyle w:val="Normal"/>
        <w:numPr>
          <w:ilvl w:val="0"/>
          <w:numId w:val="2"/>
        </w:numPr>
        <w:spacing w:lineRule="auto" w:line="240" w:before="0" w:after="0"/>
        <w:jc w:val="both"/>
        <w:rPr>
          <w:rFonts w:ascii="Arial" w:hAnsi="Arial" w:eastAsia="Arial" w:cs="Arial"/>
          <w:color w:val="000000"/>
          <w:sz w:val="18"/>
          <w:szCs w:val="18"/>
        </w:rPr>
      </w:pPr>
      <w:r>
        <w:rPr>
          <w:rFonts w:eastAsia="Arial" w:cs="Arial" w:ascii="Arial" w:hAnsi="Arial"/>
          <w:color w:val="000000"/>
          <w:sz w:val="18"/>
          <w:szCs w:val="18"/>
        </w:rPr>
        <w:t>Que se cometieron una serie de irregularidades y actuaciones contrarias a los preceptos constitucionales y legales, que dan origen la necesidad de que se revoque el acto administrativo antes referenciado.</w:t>
      </w:r>
    </w:p>
    <w:p>
      <w:pPr>
        <w:pStyle w:val="Normal"/>
        <w:spacing w:lineRule="auto" w:line="240" w:before="0" w:after="0"/>
        <w:ind w:left="502" w:hanging="0"/>
        <w:jc w:val="both"/>
        <w:rPr>
          <w:rFonts w:ascii="Arial" w:hAnsi="Arial" w:eastAsia="Arial" w:cs="Arial"/>
          <w:color w:val="000000"/>
          <w:sz w:val="18"/>
          <w:szCs w:val="18"/>
        </w:rPr>
      </w:pPr>
      <w:r>
        <w:rPr>
          <w:rFonts w:eastAsia="Arial" w:cs="Arial" w:ascii="Arial" w:hAnsi="Arial"/>
          <w:color w:val="000000"/>
          <w:sz w:val="18"/>
          <w:szCs w:val="18"/>
        </w:rPr>
      </w:r>
    </w:p>
    <w:p>
      <w:pPr>
        <w:pStyle w:val="Normal"/>
        <w:jc w:val="center"/>
        <w:rPr>
          <w:rFonts w:ascii="Arial" w:hAnsi="Arial" w:eastAsia="Arial" w:cs="Arial"/>
          <w:b/>
          <w:b/>
          <w:sz w:val="18"/>
          <w:szCs w:val="18"/>
        </w:rPr>
      </w:pPr>
      <w:r>
        <w:rPr>
          <w:rFonts w:eastAsia="Arial" w:cs="Arial" w:ascii="Arial" w:hAnsi="Arial"/>
          <w:b/>
          <w:sz w:val="18"/>
          <w:szCs w:val="18"/>
        </w:rPr>
        <w:t>FUNDAMENTOS</w:t>
      </w:r>
    </w:p>
    <w:p>
      <w:pPr>
        <w:pStyle w:val="Normal"/>
        <w:spacing w:lineRule="auto" w:line="240" w:before="0" w:after="0"/>
        <w:rPr>
          <w:rFonts w:ascii="Arial" w:hAnsi="Arial" w:eastAsia="Arial" w:cs="Arial"/>
          <w:color w:val="FF0000"/>
          <w:sz w:val="18"/>
          <w:szCs w:val="18"/>
        </w:rPr>
      </w:pPr>
      <w:r>
        <w:rPr>
          <w:rFonts w:eastAsia="Arial" w:cs="Arial" w:ascii="Arial" w:hAnsi="Arial"/>
          <w:color w:val="FF0000"/>
          <w:sz w:val="18"/>
          <w:szCs w:val="18"/>
        </w:rPr>
        <w:t>{%p if company_or_entity_name == "Secretaria Distrital de Movilidad de Bogotá" and resolucion_automatica == True or resolucion_automatica == True  %}</w:t>
      </w:r>
    </w:p>
    <w:p>
      <w:pPr>
        <w:pStyle w:val="Normal"/>
        <w:spacing w:lineRule="auto" w:line="240" w:before="0" w:after="0"/>
        <w:rPr>
          <w:rFonts w:ascii="Arial" w:hAnsi="Arial" w:eastAsia="Arial" w:cs="Arial"/>
          <w:bCs/>
          <w:color w:val="000000"/>
          <w:sz w:val="18"/>
          <w:szCs w:val="18"/>
        </w:rPr>
      </w:pPr>
      <w:r>
        <w:rPr>
          <w:rFonts w:eastAsia="Arial" w:cs="Arial" w:ascii="Arial" w:hAnsi="Arial"/>
          <w:bCs/>
          <w:color w:val="000000"/>
          <w:sz w:val="18"/>
          <w:szCs w:val="18"/>
        </w:rPr>
      </w:r>
    </w:p>
    <w:p>
      <w:pPr>
        <w:pStyle w:val="Normal"/>
        <w:spacing w:lineRule="auto" w:line="240" w:before="0" w:after="0"/>
        <w:jc w:val="center"/>
        <w:rPr>
          <w:rFonts w:ascii="Arial" w:hAnsi="Arial" w:eastAsia="Arial" w:cs="Arial"/>
          <w:bCs/>
          <w:color w:val="000000"/>
          <w:sz w:val="18"/>
          <w:szCs w:val="18"/>
        </w:rPr>
      </w:pPr>
      <w:r>
        <w:rPr>
          <w:rFonts w:eastAsia="Arial" w:cs="Arial" w:ascii="Arial" w:hAnsi="Arial"/>
          <w:b/>
          <w:color w:val="000000"/>
          <w:sz w:val="18"/>
          <w:szCs w:val="18"/>
        </w:rPr>
        <w:t>DE LA RESOLUCIÓN SANCIONATORIA AUTOMÁTICA</w:t>
      </w:r>
    </w:p>
    <w:p>
      <w:pPr>
        <w:pStyle w:val="Normal"/>
        <w:spacing w:lineRule="auto" w:line="240" w:before="0" w:after="0"/>
        <w:rPr>
          <w:rFonts w:ascii="Arial" w:hAnsi="Arial" w:eastAsia="Arial" w:cs="Arial"/>
          <w:bCs/>
          <w:color w:val="000000"/>
          <w:sz w:val="18"/>
          <w:szCs w:val="18"/>
        </w:rPr>
      </w:pPr>
      <w:r>
        <w:rPr>
          <w:rFonts w:eastAsia="Arial" w:cs="Arial" w:ascii="Arial" w:hAnsi="Arial"/>
          <w:bCs/>
          <w:color w:val="000000"/>
          <w:sz w:val="18"/>
          <w:szCs w:val="18"/>
        </w:rPr>
      </w:r>
    </w:p>
    <w:p>
      <w:pPr>
        <w:pStyle w:val="Normal"/>
        <w:spacing w:lineRule="auto" w:line="240" w:before="0" w:after="0"/>
        <w:rPr>
          <w:rFonts w:ascii="Arial" w:hAnsi="Arial" w:eastAsia="Arial" w:cs="Arial"/>
          <w:bCs/>
          <w:color w:val="000000"/>
          <w:sz w:val="18"/>
          <w:szCs w:val="18"/>
        </w:rPr>
      </w:pPr>
      <w:r>
        <w:rPr>
          <w:rFonts w:eastAsia="Arial" w:cs="Arial" w:ascii="Arial" w:hAnsi="Arial"/>
          <w:bCs/>
          <w:color w:val="000000"/>
          <w:sz w:val="18"/>
          <w:szCs w:val="18"/>
        </w:rPr>
        <w:t xml:space="preserve">Teniendo en cuenta que en mi caso fui sancionado por el aplicativo SICON de forma automática su entidad reconoce que ello genera un agravio injustificado y por lo tanto procede a </w:t>
      </w:r>
      <w:r>
        <w:rPr>
          <w:rFonts w:eastAsia="Arial" w:cs="Arial" w:ascii="Arial" w:hAnsi="Arial"/>
          <w:b/>
          <w:color w:val="000000"/>
          <w:sz w:val="18"/>
          <w:szCs w:val="18"/>
        </w:rPr>
        <w:t xml:space="preserve">revocar la sanción </w:t>
      </w:r>
      <w:r>
        <w:rPr>
          <w:rFonts w:eastAsia="Arial" w:cs="Arial" w:ascii="Arial" w:hAnsi="Arial"/>
          <w:bCs/>
          <w:color w:val="000000"/>
          <w:sz w:val="18"/>
          <w:szCs w:val="18"/>
        </w:rPr>
        <w:t xml:space="preserve">y es por ello que solicito la revocatoria de la sanción impuesta. </w:t>
      </w:r>
    </w:p>
    <w:p>
      <w:pPr>
        <w:pStyle w:val="Normal"/>
        <w:spacing w:lineRule="auto" w:line="240" w:before="0" w:after="0"/>
        <w:rPr>
          <w:rFonts w:ascii="Arial" w:hAnsi="Arial" w:eastAsia="Arial" w:cs="Arial"/>
          <w:bCs/>
          <w:color w:val="000000"/>
          <w:sz w:val="18"/>
          <w:szCs w:val="18"/>
        </w:rPr>
      </w:pPr>
      <w:r>
        <w:rPr>
          <w:rFonts w:eastAsia="Arial" w:cs="Arial" w:ascii="Arial" w:hAnsi="Arial"/>
          <w:bCs/>
          <w:color w:val="000000"/>
          <w:sz w:val="18"/>
          <w:szCs w:val="18"/>
        </w:rPr>
      </w:r>
    </w:p>
    <w:p>
      <w:pPr>
        <w:pStyle w:val="Normal"/>
        <w:spacing w:lineRule="auto" w:line="240" w:before="0" w:after="0"/>
        <w:jc w:val="both"/>
        <w:rPr>
          <w:rFonts w:ascii="Arial" w:hAnsi="Arial" w:eastAsia="Arial" w:cs="Arial"/>
          <w:bCs/>
          <w:color w:val="000000"/>
          <w:sz w:val="18"/>
          <w:szCs w:val="18"/>
        </w:rPr>
      </w:pPr>
      <w:r>
        <w:rPr>
          <w:rFonts w:eastAsia="Arial" w:cs="Arial" w:ascii="Arial" w:hAnsi="Arial"/>
          <w:bCs/>
          <w:color w:val="000000"/>
          <w:sz w:val="18"/>
          <w:szCs w:val="18"/>
        </w:rPr>
        <w:t>Le recuerdo que su entidad en miles de ocasiones revoca la sanción por haberse proferido de forma automática como se prueba a continuación:</w:t>
      </w:r>
    </w:p>
    <w:p>
      <w:pPr>
        <w:pStyle w:val="Normal"/>
        <w:spacing w:lineRule="auto" w:line="240" w:before="0" w:after="0"/>
        <w:rPr>
          <w:rFonts w:ascii="Arial" w:hAnsi="Arial" w:eastAsia="Arial" w:cs="Arial"/>
          <w:bCs/>
          <w:color w:val="000000"/>
          <w:sz w:val="18"/>
          <w:szCs w:val="18"/>
        </w:rPr>
      </w:pPr>
      <w:r>
        <w:rPr>
          <w:rFonts w:eastAsia="Arial" w:cs="Arial" w:ascii="Arial" w:hAnsi="Arial"/>
          <w:bCs/>
          <w:color w:val="000000"/>
          <w:sz w:val="18"/>
          <w:szCs w:val="18"/>
        </w:rPr>
      </w:r>
    </w:p>
    <w:p>
      <w:pPr>
        <w:pStyle w:val="Normal"/>
        <w:spacing w:lineRule="auto" w:line="240" w:before="0" w:after="0"/>
        <w:rPr>
          <w:rFonts w:ascii="Arial" w:hAnsi="Arial" w:eastAsia="Arial" w:cs="Arial"/>
          <w:bCs/>
          <w:color w:val="000000"/>
          <w:sz w:val="18"/>
          <w:szCs w:val="18"/>
        </w:rPr>
      </w:pPr>
      <w:r>
        <w:rPr>
          <w:rFonts w:eastAsia="Arial" w:cs="Arial" w:ascii="Arial" w:hAnsi="Arial"/>
          <w:bCs/>
          <w:color w:val="000000"/>
          <w:sz w:val="18"/>
          <w:szCs w:val="18"/>
        </w:rPr>
        <w:t>Ejemplo 1:</w:t>
      </w:r>
    </w:p>
    <w:p>
      <w:pPr>
        <w:pStyle w:val="Normal"/>
        <w:spacing w:lineRule="auto" w:line="240" w:before="0" w:after="0"/>
        <w:jc w:val="center"/>
        <w:rPr>
          <w:rFonts w:ascii="Arial" w:hAnsi="Arial" w:eastAsia="Arial" w:cs="Arial"/>
          <w:bCs/>
          <w:color w:val="000000"/>
          <w:sz w:val="18"/>
          <w:szCs w:val="18"/>
        </w:rPr>
      </w:pPr>
      <w:r>
        <w:rPr/>
        <w:drawing>
          <wp:inline distT="0" distB="0" distL="0" distR="0">
            <wp:extent cx="4062730" cy="798830"/>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4062730" cy="798830"/>
                    </a:xfrm>
                    <a:prstGeom prst="rect">
                      <a:avLst/>
                    </a:prstGeom>
                  </pic:spPr>
                </pic:pic>
              </a:graphicData>
            </a:graphic>
          </wp:inline>
        </w:drawing>
      </w:r>
    </w:p>
    <w:p>
      <w:pPr>
        <w:pStyle w:val="Normal"/>
        <w:spacing w:lineRule="auto" w:line="240" w:before="0" w:after="0"/>
        <w:rPr>
          <w:rFonts w:ascii="Arial" w:hAnsi="Arial" w:eastAsia="Arial" w:cs="Arial"/>
          <w:bCs/>
          <w:color w:val="000000"/>
          <w:sz w:val="18"/>
          <w:szCs w:val="18"/>
        </w:rPr>
      </w:pPr>
      <w:r>
        <w:rPr>
          <w:rFonts w:eastAsia="Arial" w:cs="Arial" w:ascii="Arial" w:hAnsi="Arial"/>
          <w:bCs/>
          <w:color w:val="000000"/>
          <w:sz w:val="18"/>
          <w:szCs w:val="18"/>
        </w:rPr>
      </w:r>
    </w:p>
    <w:p>
      <w:pPr>
        <w:pStyle w:val="Normal"/>
        <w:spacing w:lineRule="auto" w:line="240" w:before="0" w:after="0"/>
        <w:rPr>
          <w:rFonts w:ascii="Arial" w:hAnsi="Arial" w:eastAsia="Arial" w:cs="Arial"/>
          <w:bCs/>
          <w:color w:val="000000"/>
          <w:sz w:val="18"/>
          <w:szCs w:val="18"/>
        </w:rPr>
      </w:pPr>
      <w:r>
        <w:rPr>
          <w:rFonts w:eastAsia="Arial" w:cs="Arial" w:ascii="Arial" w:hAnsi="Arial"/>
          <w:bCs/>
          <w:color w:val="000000"/>
          <w:sz w:val="18"/>
          <w:szCs w:val="18"/>
        </w:rPr>
        <w:t>Ejemplo 2:</w:t>
      </w:r>
    </w:p>
    <w:p>
      <w:pPr>
        <w:pStyle w:val="Normal"/>
        <w:spacing w:lineRule="auto" w:line="240" w:before="0" w:after="0"/>
        <w:rPr>
          <w:rFonts w:ascii="Arial" w:hAnsi="Arial" w:eastAsia="Arial" w:cs="Arial"/>
          <w:bCs/>
          <w:color w:val="000000"/>
          <w:sz w:val="18"/>
          <w:szCs w:val="18"/>
        </w:rPr>
      </w:pPr>
      <w:r>
        <w:rPr>
          <w:rFonts w:eastAsia="Arial" w:cs="Arial" w:ascii="Arial" w:hAnsi="Arial"/>
          <w:bCs/>
          <w:color w:val="000000"/>
          <w:sz w:val="18"/>
          <w:szCs w:val="18"/>
        </w:rPr>
      </w:r>
    </w:p>
    <w:p>
      <w:pPr>
        <w:pStyle w:val="Normal"/>
        <w:spacing w:lineRule="auto" w:line="240" w:before="0" w:after="0"/>
        <w:jc w:val="center"/>
        <w:rPr>
          <w:rFonts w:ascii="Arial" w:hAnsi="Arial" w:eastAsia="Arial" w:cs="Arial"/>
          <w:bCs/>
          <w:color w:val="000000"/>
          <w:sz w:val="18"/>
          <w:szCs w:val="18"/>
        </w:rPr>
      </w:pPr>
      <w:r>
        <w:rPr/>
        <w:drawing>
          <wp:inline distT="0" distB="0" distL="0" distR="0">
            <wp:extent cx="4227830" cy="513080"/>
            <wp:effectExtent l="0" t="0" r="0" b="0"/>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4227830" cy="513080"/>
                    </a:xfrm>
                    <a:prstGeom prst="rect">
                      <a:avLst/>
                    </a:prstGeom>
                  </pic:spPr>
                </pic:pic>
              </a:graphicData>
            </a:graphic>
          </wp:inline>
        </w:drawing>
      </w:r>
    </w:p>
    <w:p>
      <w:pPr>
        <w:pStyle w:val="Normal"/>
        <w:spacing w:lineRule="auto" w:line="240" w:before="0" w:after="0"/>
        <w:rPr>
          <w:rFonts w:ascii="Arial" w:hAnsi="Arial" w:eastAsia="Arial" w:cs="Arial"/>
          <w:bCs/>
          <w:color w:val="000000"/>
          <w:sz w:val="18"/>
          <w:szCs w:val="18"/>
        </w:rPr>
      </w:pPr>
      <w:r>
        <w:rPr>
          <w:rFonts w:eastAsia="Arial" w:cs="Arial" w:ascii="Arial" w:hAnsi="Arial"/>
          <w:bCs/>
          <w:color w:val="000000"/>
          <w:sz w:val="18"/>
          <w:szCs w:val="18"/>
        </w:rPr>
      </w:r>
    </w:p>
    <w:p>
      <w:pPr>
        <w:pStyle w:val="Normal"/>
        <w:spacing w:lineRule="auto" w:line="240" w:before="0" w:after="0"/>
        <w:rPr>
          <w:rFonts w:ascii="Arial" w:hAnsi="Arial" w:eastAsia="Arial" w:cs="Arial"/>
          <w:bCs/>
          <w:color w:val="000000"/>
          <w:sz w:val="18"/>
          <w:szCs w:val="18"/>
        </w:rPr>
      </w:pPr>
      <w:r>
        <w:rPr>
          <w:rFonts w:eastAsia="Arial" w:cs="Arial" w:ascii="Arial" w:hAnsi="Arial"/>
          <w:bCs/>
          <w:color w:val="000000"/>
          <w:sz w:val="18"/>
          <w:szCs w:val="18"/>
        </w:rPr>
        <w:t>Ejemplo 3:</w:t>
      </w:r>
    </w:p>
    <w:p>
      <w:pPr>
        <w:pStyle w:val="Normal"/>
        <w:spacing w:lineRule="auto" w:line="240" w:before="0" w:after="0"/>
        <w:rPr>
          <w:rFonts w:ascii="Arial" w:hAnsi="Arial" w:eastAsia="Arial" w:cs="Arial"/>
          <w:bCs/>
          <w:color w:val="000000"/>
          <w:sz w:val="18"/>
          <w:szCs w:val="18"/>
        </w:rPr>
      </w:pPr>
      <w:r>
        <w:rPr>
          <w:rFonts w:eastAsia="Arial" w:cs="Arial" w:ascii="Arial" w:hAnsi="Arial"/>
          <w:bCs/>
          <w:color w:val="000000"/>
          <w:sz w:val="18"/>
          <w:szCs w:val="18"/>
        </w:rPr>
      </w:r>
    </w:p>
    <w:p>
      <w:pPr>
        <w:pStyle w:val="Normal"/>
        <w:spacing w:lineRule="auto" w:line="240" w:before="0" w:after="0"/>
        <w:jc w:val="center"/>
        <w:rPr>
          <w:rFonts w:ascii="Arial" w:hAnsi="Arial" w:eastAsia="Arial" w:cs="Arial"/>
          <w:bCs/>
          <w:color w:val="000000"/>
          <w:sz w:val="18"/>
          <w:szCs w:val="18"/>
        </w:rPr>
      </w:pPr>
      <w:r>
        <w:rPr/>
        <w:drawing>
          <wp:inline distT="0" distB="0" distL="0" distR="0">
            <wp:extent cx="4259580" cy="576580"/>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4259580" cy="576580"/>
                    </a:xfrm>
                    <a:prstGeom prst="rect">
                      <a:avLst/>
                    </a:prstGeom>
                  </pic:spPr>
                </pic:pic>
              </a:graphicData>
            </a:graphic>
          </wp:inline>
        </w:drawing>
      </w:r>
    </w:p>
    <w:p>
      <w:pPr>
        <w:pStyle w:val="Normal"/>
        <w:spacing w:lineRule="auto" w:line="240" w:before="0" w:after="0"/>
        <w:rPr>
          <w:rFonts w:ascii="Arial" w:hAnsi="Arial" w:eastAsia="Arial" w:cs="Arial"/>
          <w:bCs/>
          <w:color w:val="000000"/>
          <w:sz w:val="18"/>
          <w:szCs w:val="18"/>
        </w:rPr>
      </w:pPr>
      <w:r>
        <w:rPr>
          <w:rFonts w:eastAsia="Arial" w:cs="Arial" w:ascii="Arial" w:hAnsi="Arial"/>
          <w:bCs/>
          <w:color w:val="000000"/>
          <w:sz w:val="18"/>
          <w:szCs w:val="18"/>
        </w:rPr>
      </w:r>
    </w:p>
    <w:p>
      <w:pPr>
        <w:pStyle w:val="Normal"/>
        <w:spacing w:lineRule="auto" w:line="240" w:before="0" w:after="0"/>
        <w:rPr>
          <w:rFonts w:ascii="Arial" w:hAnsi="Arial" w:eastAsia="Arial" w:cs="Arial"/>
          <w:bCs/>
          <w:color w:val="000000"/>
          <w:sz w:val="18"/>
          <w:szCs w:val="18"/>
        </w:rPr>
      </w:pPr>
      <w:r>
        <w:rPr>
          <w:rFonts w:eastAsia="Arial" w:cs="Arial" w:ascii="Arial" w:hAnsi="Arial"/>
          <w:bCs/>
          <w:color w:val="000000"/>
          <w:sz w:val="18"/>
          <w:szCs w:val="18"/>
        </w:rPr>
        <w:t>Ejemplo 4:</w:t>
      </w:r>
    </w:p>
    <w:p>
      <w:pPr>
        <w:pStyle w:val="Normal"/>
        <w:spacing w:lineRule="auto" w:line="240" w:before="0" w:after="0"/>
        <w:rPr>
          <w:rFonts w:ascii="Arial" w:hAnsi="Arial" w:eastAsia="Arial" w:cs="Arial"/>
          <w:bCs/>
          <w:color w:val="000000"/>
          <w:sz w:val="18"/>
          <w:szCs w:val="18"/>
        </w:rPr>
      </w:pPr>
      <w:r>
        <w:rPr>
          <w:rFonts w:eastAsia="Arial" w:cs="Arial" w:ascii="Arial" w:hAnsi="Arial"/>
          <w:bCs/>
          <w:color w:val="000000"/>
          <w:sz w:val="18"/>
          <w:szCs w:val="18"/>
        </w:rPr>
      </w:r>
    </w:p>
    <w:p>
      <w:pPr>
        <w:pStyle w:val="Normal"/>
        <w:spacing w:lineRule="auto" w:line="240" w:before="0" w:after="0"/>
        <w:jc w:val="center"/>
        <w:rPr>
          <w:rFonts w:ascii="Arial" w:hAnsi="Arial" w:eastAsia="Arial" w:cs="Arial"/>
          <w:bCs/>
          <w:color w:val="000000"/>
          <w:sz w:val="18"/>
          <w:szCs w:val="18"/>
        </w:rPr>
      </w:pPr>
      <w:r>
        <w:rPr/>
        <w:drawing>
          <wp:inline distT="0" distB="0" distL="0" distR="0">
            <wp:extent cx="4450080" cy="571500"/>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4450080" cy="571500"/>
                    </a:xfrm>
                    <a:prstGeom prst="rect">
                      <a:avLst/>
                    </a:prstGeom>
                  </pic:spPr>
                </pic:pic>
              </a:graphicData>
            </a:graphic>
          </wp:inline>
        </w:drawing>
      </w:r>
    </w:p>
    <w:p>
      <w:pPr>
        <w:pStyle w:val="Normal"/>
        <w:spacing w:lineRule="auto" w:line="240" w:before="0" w:after="0"/>
        <w:rPr>
          <w:rFonts w:ascii="Arial" w:hAnsi="Arial" w:eastAsia="Arial" w:cs="Arial"/>
          <w:bCs/>
          <w:color w:val="000000"/>
          <w:sz w:val="18"/>
          <w:szCs w:val="18"/>
        </w:rPr>
      </w:pPr>
      <w:r>
        <w:rPr>
          <w:rFonts w:eastAsia="Arial" w:cs="Arial" w:ascii="Arial" w:hAnsi="Arial"/>
          <w:bCs/>
          <w:color w:val="000000"/>
          <w:sz w:val="18"/>
          <w:szCs w:val="18"/>
        </w:rPr>
      </w:r>
    </w:p>
    <w:p>
      <w:pPr>
        <w:pStyle w:val="Normal"/>
        <w:spacing w:lineRule="auto" w:line="240" w:before="0" w:after="0"/>
        <w:jc w:val="both"/>
        <w:rPr>
          <w:rFonts w:ascii="Arial" w:hAnsi="Arial" w:eastAsia="Arial" w:cs="Arial"/>
          <w:bCs/>
          <w:color w:val="000000"/>
          <w:sz w:val="18"/>
          <w:szCs w:val="18"/>
        </w:rPr>
      </w:pPr>
      <w:r>
        <w:rPr>
          <w:rFonts w:eastAsia="Arial" w:cs="Arial" w:ascii="Arial" w:hAnsi="Arial"/>
          <w:bCs/>
          <w:color w:val="000000"/>
          <w:sz w:val="18"/>
          <w:szCs w:val="18"/>
        </w:rPr>
        <w:t>Así las cosas, si su entidad revoca las sanciones automáticas para evitar la causación de un agravio injustificado en mi caso con la expedición de la resolución sanción automática también se me está causando un agravio injustificado y por lo tanto debe proceder a revocar como lo hizo en los miles de casos idénticos al presente caso.</w:t>
      </w:r>
    </w:p>
    <w:p>
      <w:pPr>
        <w:pStyle w:val="Normal"/>
        <w:spacing w:lineRule="auto" w:line="240" w:before="0" w:after="0"/>
        <w:jc w:val="both"/>
        <w:rPr>
          <w:rFonts w:ascii="Arial" w:hAnsi="Arial" w:eastAsia="Arial" w:cs="Arial"/>
          <w:color w:val="0070C0"/>
          <w:sz w:val="18"/>
          <w:szCs w:val="18"/>
        </w:rPr>
      </w:pPr>
      <w:r>
        <w:rPr>
          <w:rFonts w:eastAsia="Arial" w:cs="Arial" w:ascii="Arial" w:hAnsi="Arial"/>
          <w:color w:val="0070C0"/>
          <w:sz w:val="18"/>
          <w:szCs w:val="18"/>
        </w:rPr>
      </w:r>
    </w:p>
    <w:p>
      <w:pPr>
        <w:pStyle w:val="Normal"/>
        <w:shd w:val="clear" w:color="auto" w:fill="FFFFFF"/>
        <w:spacing w:lineRule="auto" w:line="240" w:before="0" w:after="0"/>
        <w:ind w:right="51" w:hanging="0"/>
        <w:jc w:val="center"/>
        <w:rPr>
          <w:rFonts w:ascii="Arial" w:hAnsi="Arial" w:eastAsia="Arial" w:cs="Arial"/>
          <w:b/>
          <w:b/>
          <w:i/>
          <w:i/>
          <w:color w:val="000000"/>
          <w:sz w:val="18"/>
          <w:szCs w:val="18"/>
          <w:u w:val="single"/>
        </w:rPr>
      </w:pPr>
      <w:r>
        <w:rPr>
          <w:rFonts w:eastAsia="Arial" w:cs="Arial" w:ascii="Arial" w:hAnsi="Arial"/>
          <w:b/>
          <w:iCs/>
          <w:sz w:val="18"/>
          <w:szCs w:val="18"/>
        </w:rPr>
        <w:t>DE LA NUMERACIÓN DE LOS ACTOS ADMINISTRATIVOS</w:t>
      </w:r>
    </w:p>
    <w:p>
      <w:pPr>
        <w:pStyle w:val="Normal"/>
        <w:shd w:val="clear" w:color="auto" w:fill="FFFFFF"/>
        <w:spacing w:lineRule="auto" w:line="240" w:before="0" w:after="0"/>
        <w:ind w:right="51" w:hanging="0"/>
        <w:jc w:val="both"/>
        <w:rPr>
          <w:rFonts w:ascii="Arial" w:hAnsi="Arial" w:eastAsia="Arial" w:cs="Arial"/>
          <w:bCs/>
          <w:iCs/>
          <w:sz w:val="18"/>
          <w:szCs w:val="18"/>
        </w:rPr>
      </w:pPr>
      <w:r>
        <w:rPr>
          <w:rFonts w:eastAsia="Arial" w:cs="Arial" w:ascii="Arial" w:hAnsi="Arial"/>
          <w:bCs/>
          <w:iCs/>
          <w:sz w:val="18"/>
          <w:szCs w:val="18"/>
        </w:rPr>
      </w:r>
    </w:p>
    <w:p>
      <w:pPr>
        <w:pStyle w:val="Normal"/>
        <w:spacing w:lineRule="auto" w:line="240" w:before="0" w:after="0"/>
        <w:ind w:right="-138" w:hanging="0"/>
        <w:jc w:val="both"/>
        <w:rPr>
          <w:rFonts w:ascii="Arial" w:hAnsi="Arial" w:eastAsia="Arial" w:cs="Arial"/>
          <w:sz w:val="18"/>
          <w:szCs w:val="18"/>
        </w:rPr>
      </w:pPr>
      <w:r>
        <w:rPr>
          <w:rFonts w:eastAsia="Arial" w:cs="Arial" w:ascii="Arial" w:hAnsi="Arial"/>
          <w:sz w:val="18"/>
          <w:szCs w:val="18"/>
        </w:rPr>
        <w:t xml:space="preserve">Que </w:t>
      </w:r>
      <w:r>
        <w:rPr>
          <w:rFonts w:eastAsia="Arial" w:cs="Arial" w:ascii="Arial" w:hAnsi="Arial"/>
          <w:bCs/>
          <w:sz w:val="18"/>
          <w:szCs w:val="18"/>
        </w:rPr>
        <w:t>el</w:t>
      </w:r>
      <w:r>
        <w:rPr>
          <w:rFonts w:eastAsia="Arial" w:cs="Arial" w:ascii="Arial" w:hAnsi="Arial"/>
          <w:b/>
          <w:sz w:val="18"/>
          <w:szCs w:val="18"/>
        </w:rPr>
        <w:t xml:space="preserve"> </w:t>
      </w:r>
      <w:r>
        <w:rPr>
          <w:rFonts w:eastAsia="Arial" w:cs="Arial" w:ascii="Arial" w:hAnsi="Arial"/>
          <w:sz w:val="18"/>
          <w:szCs w:val="18"/>
        </w:rPr>
        <w:t>Acuerdo No. 060</w:t>
      </w:r>
      <w:r>
        <w:rPr>
          <w:rFonts w:eastAsia="Arial" w:cs="Arial" w:ascii="Arial" w:hAnsi="Arial"/>
          <w:b/>
          <w:sz w:val="18"/>
          <w:szCs w:val="18"/>
        </w:rPr>
        <w:t xml:space="preserve"> </w:t>
      </w:r>
      <w:r>
        <w:rPr>
          <w:rFonts w:eastAsia="Arial" w:cs="Arial" w:ascii="Arial" w:hAnsi="Arial"/>
          <w:sz w:val="18"/>
          <w:szCs w:val="18"/>
        </w:rPr>
        <w:t>del 30 de octubre de 2001</w:t>
      </w:r>
      <w:r>
        <w:rPr>
          <w:rFonts w:eastAsia="Arial" w:cs="Arial" w:ascii="Arial" w:hAnsi="Arial"/>
          <w:i/>
          <w:sz w:val="18"/>
          <w:szCs w:val="18"/>
        </w:rPr>
        <w:t xml:space="preserve"> “POR EL CUAL SE ESTABLECEN PAUTAS PARA LA ADMINISTRACIÓN DE LAS COMUNICACIONES OFICIALES EN LAS ENTIDADES PÚBLICAS Y LAS PRIVADAS QUE CUMPLEN FUNCIONES PÚBLICAS”</w:t>
      </w:r>
      <w:r>
        <w:rPr>
          <w:rFonts w:eastAsia="Arial" w:cs="Arial" w:ascii="Arial" w:hAnsi="Arial"/>
          <w:sz w:val="18"/>
          <w:szCs w:val="18"/>
        </w:rPr>
        <w:t xml:space="preserve"> indica que: </w:t>
      </w:r>
    </w:p>
    <w:p>
      <w:pPr>
        <w:pStyle w:val="Normal"/>
        <w:spacing w:lineRule="auto" w:line="240" w:before="0" w:after="0"/>
        <w:rPr>
          <w:rFonts w:ascii="Arial" w:hAnsi="Arial" w:eastAsia="Arial" w:cs="Arial"/>
          <w:sz w:val="18"/>
          <w:szCs w:val="18"/>
        </w:rPr>
      </w:pPr>
      <w:r>
        <w:rPr>
          <w:rFonts w:eastAsia="Arial" w:cs="Arial" w:ascii="Arial" w:hAnsi="Arial"/>
          <w:sz w:val="18"/>
          <w:szCs w:val="18"/>
        </w:rPr>
      </w:r>
    </w:p>
    <w:p>
      <w:pPr>
        <w:pStyle w:val="Normal"/>
        <w:spacing w:lineRule="auto" w:line="240" w:before="0" w:after="0"/>
        <w:ind w:left="720" w:right="-138" w:hanging="0"/>
        <w:jc w:val="both"/>
        <w:rPr>
          <w:rFonts w:ascii="Arial" w:hAnsi="Arial" w:eastAsia="Arial" w:cs="Arial"/>
          <w:i/>
          <w:i/>
          <w:sz w:val="18"/>
          <w:szCs w:val="18"/>
        </w:rPr>
      </w:pPr>
      <w:r>
        <w:rPr>
          <w:rFonts w:eastAsia="Arial" w:cs="Arial" w:ascii="Arial" w:hAnsi="Arial"/>
          <w:i/>
          <w:sz w:val="18"/>
          <w:szCs w:val="18"/>
        </w:rPr>
        <w:t>“</w:t>
      </w:r>
      <w:r>
        <w:rPr>
          <w:rFonts w:eastAsia="Arial" w:cs="Arial" w:ascii="Arial" w:hAnsi="Arial"/>
          <w:i/>
          <w:sz w:val="18"/>
          <w:szCs w:val="18"/>
        </w:rPr>
        <w:t>ARTÍCULO SEXTO: Numeración de actos administrativos: La numeración de los actos administrativos debe ser consecutiva y las oficinas encargadas de dicha actividad, se encargarán de llevar los controles, atender las consultas y los reportes necesarios y serán responsables de que no se reserven, tachen o enmiendan números, no se numeren los actos administrativos que no estén debidamente firmados y se cumplan todas las disposiciones establecidas para el efecto. Si se presentan errores en la numeración, se dejará constancia por escrito, con la firma del Jefe de la dependencia a la cual está asignada la función de numerar los actos administrativos.”</w:t>
      </w:r>
    </w:p>
    <w:p>
      <w:pPr>
        <w:pStyle w:val="Normal"/>
        <w:spacing w:before="0" w:after="0"/>
        <w:rPr>
          <w:rFonts w:ascii="Arial" w:hAnsi="Arial" w:eastAsia="Arial" w:cs="Arial"/>
          <w:sz w:val="18"/>
          <w:szCs w:val="18"/>
        </w:rPr>
      </w:pPr>
      <w:r>
        <w:rPr>
          <w:rFonts w:eastAsia="Arial" w:cs="Arial" w:ascii="Arial" w:hAnsi="Arial"/>
          <w:sz w:val="18"/>
          <w:szCs w:val="18"/>
        </w:rPr>
      </w:r>
    </w:p>
    <w:p>
      <w:pPr>
        <w:pStyle w:val="Normal"/>
        <w:spacing w:lineRule="auto" w:line="240" w:before="0" w:after="0"/>
        <w:ind w:right="-138" w:hanging="0"/>
        <w:jc w:val="both"/>
        <w:rPr>
          <w:rFonts w:ascii="Arial" w:hAnsi="Arial" w:eastAsia="Arial" w:cs="Arial"/>
          <w:sz w:val="18"/>
          <w:szCs w:val="18"/>
        </w:rPr>
      </w:pPr>
      <w:r>
        <w:rPr>
          <w:rFonts w:eastAsia="Arial" w:cs="Arial" w:ascii="Arial" w:hAnsi="Arial"/>
          <w:sz w:val="18"/>
          <w:szCs w:val="18"/>
        </w:rPr>
        <w:t>Esto quiere decir que, la numeración de las resoluciones expedidas por una entidad debe realizarse de manera clara, consecutiva, sin repetir o reservar números, por lo que la entidad comete un gravísimo error al expedir actos administrativos a los que pretende darles la calidad de resoluciones sancionatorias sin un número de resolución consecutivo, sino asignándoles el número del expediente que lleva el caso, lo cual es a la luz claramente violatoria a la ley y a la constitución pues no garantiza la seguridad de que dicha resolución se expidió en los términos que establece la ley.</w:t>
      </w:r>
    </w:p>
    <w:p>
      <w:pPr>
        <w:pStyle w:val="Normal"/>
        <w:spacing w:lineRule="auto" w:line="240" w:before="0" w:after="0"/>
        <w:ind w:right="-138" w:hanging="0"/>
        <w:jc w:val="both"/>
        <w:rPr>
          <w:rFonts w:ascii="Arial" w:hAnsi="Arial" w:eastAsia="Arial" w:cs="Arial"/>
          <w:sz w:val="18"/>
          <w:szCs w:val="18"/>
        </w:rPr>
      </w:pPr>
      <w:r>
        <w:rPr>
          <w:rFonts w:eastAsia="Arial" w:cs="Arial" w:ascii="Arial" w:hAnsi="Arial"/>
          <w:sz w:val="18"/>
          <w:szCs w:val="18"/>
        </w:rPr>
      </w:r>
    </w:p>
    <w:p>
      <w:pPr>
        <w:pStyle w:val="Normal"/>
        <w:shd w:val="clear" w:color="auto" w:fill="FFFFFF"/>
        <w:spacing w:lineRule="auto" w:line="240" w:before="0" w:after="0"/>
        <w:ind w:right="51" w:hanging="0"/>
        <w:jc w:val="both"/>
        <w:rPr>
          <w:rFonts w:ascii="Arial" w:hAnsi="Arial" w:eastAsia="Arial" w:cs="Arial"/>
          <w:bCs/>
          <w:iCs/>
          <w:sz w:val="18"/>
          <w:szCs w:val="18"/>
        </w:rPr>
      </w:pPr>
      <w:r>
        <w:rPr>
          <w:rFonts w:eastAsia="Arial" w:cs="Arial" w:ascii="Arial" w:hAnsi="Arial"/>
          <w:sz w:val="18"/>
          <w:szCs w:val="18"/>
        </w:rPr>
        <w:t>Lo anterior es prueba indiciaria de que la Entidad no está individualizando los procesos, ni realizando las audiencias públicas de fallo previo a proferir tales decisiones.</w:t>
      </w:r>
    </w:p>
    <w:p>
      <w:pPr>
        <w:pStyle w:val="Normal"/>
        <w:spacing w:lineRule="auto" w:line="240" w:before="0" w:after="0"/>
        <w:rPr>
          <w:rFonts w:ascii="Arial" w:hAnsi="Arial" w:eastAsia="Arial" w:cs="Arial"/>
          <w:color w:val="ED7D31" w:themeColor="accent2"/>
          <w:sz w:val="18"/>
          <w:szCs w:val="18"/>
          <w:lang w:val="es-ES"/>
        </w:rPr>
      </w:pPr>
      <w:r>
        <w:rPr>
          <w:rFonts w:eastAsia="Arial" w:cs="Arial" w:ascii="Arial" w:hAnsi="Arial"/>
          <w:color w:val="ED7D31" w:themeColor="accent2"/>
          <w:sz w:val="18"/>
          <w:szCs w:val="18"/>
          <w:lang w:val="es-ES"/>
        </w:rPr>
      </w:r>
    </w:p>
    <w:p>
      <w:pPr>
        <w:pStyle w:val="Normal"/>
        <w:spacing w:lineRule="auto" w:line="240" w:before="0" w:after="0"/>
        <w:rPr>
          <w:rFonts w:ascii="Arial" w:hAnsi="Arial" w:eastAsia="Arial" w:cs="Arial"/>
          <w:color w:val="ED7D31" w:themeColor="accent2"/>
          <w:sz w:val="18"/>
          <w:szCs w:val="18"/>
          <w:lang w:val="en-US"/>
        </w:rPr>
      </w:pPr>
      <w:r>
        <w:rPr>
          <w:rFonts w:eastAsia="Arial" w:cs="Arial" w:ascii="Arial" w:hAnsi="Arial"/>
          <w:color w:val="ED7D31" w:themeColor="accent2"/>
          <w:sz w:val="18"/>
          <w:szCs w:val="18"/>
          <w:lang w:val="en-US"/>
        </w:rPr>
        <w:t>{%p if c321_en_resolution == True %}</w:t>
      </w:r>
    </w:p>
    <w:p>
      <w:pPr>
        <w:pStyle w:val="Normal"/>
        <w:spacing w:lineRule="auto" w:line="240" w:before="0" w:after="0"/>
        <w:jc w:val="both"/>
        <w:rPr>
          <w:rFonts w:ascii="Arial" w:hAnsi="Arial" w:eastAsia="Arial" w:cs="Arial"/>
          <w:color w:val="000000" w:themeColor="text1"/>
          <w:sz w:val="18"/>
          <w:szCs w:val="18"/>
          <w:lang w:val="es-ES"/>
        </w:rPr>
      </w:pPr>
      <w:r>
        <w:rPr>
          <w:rFonts w:eastAsia="Arial" w:cs="Arial" w:ascii="Arial" w:hAnsi="Arial"/>
          <w:color w:val="000000" w:themeColor="text1"/>
          <w:sz w:val="18"/>
          <w:szCs w:val="18"/>
          <w:lang w:val="es-ES"/>
        </w:rPr>
        <w:t>Por ultimo, debo manifestar que al parecer en mi caso se cometió el presunto delito de falsedad en documento público puesto que en mi resolución sancionatoria se está citando la sentencia C-321 de septiembre de 2022 cuando la resolución sancionatoria automática fue proferida antes de esa fecha.</w:t>
      </w:r>
    </w:p>
    <w:p>
      <w:pPr>
        <w:pStyle w:val="Normal"/>
        <w:spacing w:lineRule="auto" w:line="240" w:before="0" w:after="0"/>
        <w:rPr>
          <w:rFonts w:ascii="Arial" w:hAnsi="Arial" w:eastAsia="Arial" w:cs="Arial"/>
          <w:color w:val="000000" w:themeColor="text1"/>
          <w:sz w:val="18"/>
          <w:szCs w:val="18"/>
          <w:lang w:val="es-ES"/>
        </w:rPr>
      </w:pPr>
      <w:r>
        <w:rPr>
          <w:rFonts w:eastAsia="Arial" w:cs="Arial" w:ascii="Arial" w:hAnsi="Arial"/>
          <w:color w:val="000000" w:themeColor="text1"/>
          <w:sz w:val="18"/>
          <w:szCs w:val="18"/>
          <w:lang w:val="es-ES"/>
        </w:rPr>
      </w:r>
    </w:p>
    <w:p>
      <w:pPr>
        <w:pStyle w:val="Normal"/>
        <w:spacing w:lineRule="auto" w:line="240" w:before="0" w:after="0"/>
        <w:jc w:val="both"/>
        <w:rPr>
          <w:rFonts w:ascii="Arial" w:hAnsi="Arial" w:eastAsia="Arial" w:cs="Arial"/>
          <w:color w:val="ED7D31" w:themeColor="accent2"/>
          <w:sz w:val="18"/>
          <w:szCs w:val="18"/>
          <w:lang w:val="es-ES"/>
        </w:rPr>
      </w:pPr>
      <w:r>
        <w:rPr>
          <w:rFonts w:eastAsia="Arial" w:cs="Arial" w:ascii="Arial" w:hAnsi="Arial"/>
          <w:color w:val="000000" w:themeColor="text1"/>
          <w:sz w:val="18"/>
          <w:szCs w:val="18"/>
          <w:lang w:val="es-ES"/>
        </w:rPr>
        <w:t>Así las cosas, los delitos no pueden ser fuentes de derechos y por ello su entidad está en la obligación de revocar la sanción puesto que es claro que es un imposible citar una sentencia que no existía para la fecha en que fue proferida mi sanción.</w:t>
      </w:r>
    </w:p>
    <w:p>
      <w:pPr>
        <w:pStyle w:val="Normal"/>
        <w:spacing w:lineRule="auto" w:line="240" w:before="0" w:after="0"/>
        <w:rPr>
          <w:rFonts w:ascii="Arial" w:hAnsi="Arial" w:eastAsia="Arial" w:cs="Arial"/>
          <w:color w:val="ED7D31" w:themeColor="accent2"/>
          <w:sz w:val="18"/>
          <w:szCs w:val="18"/>
          <w:lang w:val="es-ES"/>
        </w:rPr>
      </w:pPr>
      <w:r>
        <w:rPr>
          <w:rFonts w:eastAsia="Arial" w:cs="Arial" w:ascii="Arial" w:hAnsi="Arial"/>
          <w:color w:val="ED7D31" w:themeColor="accent2"/>
          <w:sz w:val="18"/>
          <w:szCs w:val="18"/>
          <w:lang w:val="es-ES"/>
        </w:rPr>
      </w:r>
    </w:p>
    <w:p>
      <w:pPr>
        <w:pStyle w:val="Normal"/>
        <w:spacing w:lineRule="auto" w:line="240" w:before="0" w:after="0"/>
        <w:rPr>
          <w:rFonts w:ascii="Arial" w:hAnsi="Arial" w:eastAsia="Arial" w:cs="Arial"/>
          <w:bCs/>
          <w:color w:val="000000"/>
          <w:sz w:val="18"/>
          <w:szCs w:val="18"/>
          <w:lang w:val="es-ES"/>
        </w:rPr>
      </w:pPr>
      <w:r>
        <w:rPr>
          <w:rFonts w:eastAsia="Arial" w:cs="Arial" w:ascii="Arial" w:hAnsi="Arial"/>
          <w:color w:val="ED7D31" w:themeColor="accent2"/>
          <w:sz w:val="18"/>
          <w:szCs w:val="18"/>
          <w:lang w:val="es-ES"/>
        </w:rPr>
        <w:t>{%p endif %}</w:t>
      </w:r>
    </w:p>
    <w:p>
      <w:pPr>
        <w:pStyle w:val="Normal"/>
        <w:spacing w:lineRule="auto" w:line="240" w:before="0" w:after="0"/>
        <w:rPr>
          <w:rFonts w:ascii="Arial" w:hAnsi="Arial" w:eastAsia="Arial" w:cs="Arial"/>
          <w:bCs/>
          <w:color w:val="000000"/>
          <w:sz w:val="18"/>
          <w:szCs w:val="18"/>
          <w:lang w:val="es-ES"/>
        </w:rPr>
      </w:pPr>
      <w:r>
        <w:rPr>
          <w:rFonts w:eastAsia="Arial" w:cs="Arial" w:ascii="Arial" w:hAnsi="Arial"/>
          <w:bCs/>
          <w:color w:val="FF0000"/>
          <w:sz w:val="18"/>
          <w:szCs w:val="18"/>
          <w:lang w:val="es-ES"/>
        </w:rPr>
        <w:t>{%p endif %}</w:t>
      </w:r>
    </w:p>
    <w:p>
      <w:pPr>
        <w:pStyle w:val="Normal"/>
        <w:shd w:val="clear" w:color="auto" w:fill="FFFFFF"/>
        <w:spacing w:lineRule="auto" w:line="240" w:before="0" w:after="0"/>
        <w:ind w:right="51" w:hanging="0"/>
        <w:jc w:val="both"/>
        <w:rPr>
          <w:rFonts w:ascii="Arial" w:hAnsi="Arial" w:eastAsia="Arial" w:cs="Arial"/>
          <w:bCs/>
          <w:iCs/>
          <w:sz w:val="18"/>
          <w:szCs w:val="18"/>
        </w:rPr>
      </w:pPr>
      <w:r>
        <w:rPr>
          <w:rFonts w:eastAsia="Arial" w:cs="Arial" w:ascii="Arial" w:hAnsi="Arial"/>
          <w:color w:val="00B050"/>
          <w:sz w:val="18"/>
          <w:szCs w:val="18"/>
        </w:rPr>
        <w:t>{%p if (resolucion_automatica == False and convoca_audiencia == False) or (resolucion_automatica == True) %}</w:t>
      </w:r>
    </w:p>
    <w:p>
      <w:pPr>
        <w:pStyle w:val="Normal"/>
        <w:shd w:val="clear" w:color="auto" w:fill="FFFFFF"/>
        <w:spacing w:lineRule="auto" w:line="240" w:before="0" w:after="0"/>
        <w:ind w:right="51" w:hanging="0"/>
        <w:jc w:val="center"/>
        <w:rPr>
          <w:rFonts w:ascii="Arial" w:hAnsi="Arial" w:eastAsia="Arial" w:cs="Arial"/>
          <w:bCs/>
          <w:iCs/>
          <w:sz w:val="18"/>
          <w:szCs w:val="18"/>
        </w:rPr>
      </w:pPr>
      <w:r>
        <w:rPr>
          <w:rFonts w:eastAsia="Arial" w:cs="Arial" w:ascii="Arial" w:hAnsi="Arial"/>
          <w:b/>
          <w:iCs/>
          <w:sz w:val="18"/>
          <w:szCs w:val="18"/>
        </w:rPr>
        <w:t>DE LA NOTIFICACIÓN DEL ACTO ADMINISTRATIVO QUE CONVOCA AUDIENCIA</w:t>
      </w:r>
    </w:p>
    <w:p>
      <w:pPr>
        <w:pStyle w:val="Normal"/>
        <w:shd w:val="clear" w:color="auto" w:fill="FFFFFF"/>
        <w:spacing w:lineRule="auto" w:line="240" w:before="0" w:after="0"/>
        <w:ind w:right="51" w:hanging="0"/>
        <w:jc w:val="both"/>
        <w:rPr>
          <w:rFonts w:ascii="Arial" w:hAnsi="Arial" w:eastAsia="Arial" w:cs="Arial"/>
          <w:bCs/>
          <w:iCs/>
          <w:sz w:val="18"/>
          <w:szCs w:val="18"/>
        </w:rPr>
      </w:pPr>
      <w:r>
        <w:rPr>
          <w:rFonts w:eastAsia="Arial" w:cs="Arial" w:ascii="Arial" w:hAnsi="Arial"/>
          <w:bCs/>
          <w:iCs/>
          <w:sz w:val="18"/>
          <w:szCs w:val="18"/>
        </w:rPr>
      </w:r>
    </w:p>
    <w:p>
      <w:pPr>
        <w:pStyle w:val="Normal"/>
        <w:spacing w:lineRule="auto" w:line="240" w:before="0" w:after="0"/>
        <w:jc w:val="both"/>
        <w:rPr>
          <w:rFonts w:ascii="Arial" w:hAnsi="Arial" w:eastAsia="Arial" w:cs="Arial"/>
          <w:color w:val="000000"/>
          <w:sz w:val="18"/>
          <w:szCs w:val="18"/>
        </w:rPr>
      </w:pPr>
      <w:r>
        <w:rPr>
          <w:rFonts w:eastAsia="Arial" w:cs="Arial" w:ascii="Arial" w:hAnsi="Arial"/>
          <w:color w:val="000000"/>
          <w:sz w:val="18"/>
          <w:szCs w:val="18"/>
        </w:rPr>
        <w:t>La Corte Constitucional ha determinado que, de acuerdo con las normas relevantes del Código Nacional de Tránsito Terrestre, el proceso contravencional por infracciones de tránsito consta de cuatro fases esenciales: la orden de comparendo, la comparecencia del acusado conforme a lo establecido por la ley, la audiencia de presentación de pruebas y alegatos y la audiencia de fallo. A continuación, se describirá de manera breve cada una de estas etapas:</w:t>
      </w:r>
    </w:p>
    <w:p>
      <w:pPr>
        <w:pStyle w:val="Normal"/>
        <w:spacing w:lineRule="auto" w:line="240" w:before="0" w:after="0"/>
        <w:jc w:val="both"/>
        <w:rPr>
          <w:rFonts w:ascii="Arial" w:hAnsi="Arial" w:eastAsia="Arial" w:cs="Arial"/>
          <w:color w:val="000000"/>
          <w:sz w:val="18"/>
          <w:szCs w:val="18"/>
        </w:rPr>
      </w:pPr>
      <w:r>
        <w:rPr>
          <w:rFonts w:eastAsia="Arial" w:cs="Arial" w:ascii="Arial" w:hAnsi="Arial"/>
          <w:color w:val="000000"/>
          <w:sz w:val="18"/>
          <w:szCs w:val="18"/>
        </w:rPr>
      </w:r>
    </w:p>
    <w:p>
      <w:pPr>
        <w:pStyle w:val="Normal"/>
        <w:shd w:val="clear" w:color="auto" w:fill="FFFFFF"/>
        <w:spacing w:lineRule="auto" w:line="240" w:before="0" w:after="0"/>
        <w:ind w:left="708" w:right="900" w:hanging="0"/>
        <w:jc w:val="both"/>
        <w:rPr>
          <w:rFonts w:ascii="Arial" w:hAnsi="Arial" w:eastAsia="Arial" w:cs="Arial"/>
          <w:sz w:val="18"/>
          <w:szCs w:val="18"/>
        </w:rPr>
      </w:pPr>
      <w:r>
        <w:rPr>
          <w:rFonts w:eastAsia="Arial" w:cs="Arial" w:ascii="Arial" w:hAnsi="Arial"/>
          <w:b/>
          <w:i/>
          <w:color w:val="000000"/>
          <w:sz w:val="18"/>
          <w:szCs w:val="18"/>
        </w:rPr>
        <w:t>“</w:t>
      </w:r>
      <w:r>
        <w:rPr>
          <w:rFonts w:eastAsia="Arial" w:cs="Arial" w:ascii="Arial" w:hAnsi="Arial"/>
          <w:b/>
          <w:i/>
          <w:color w:val="000000"/>
          <w:sz w:val="18"/>
          <w:szCs w:val="18"/>
        </w:rPr>
        <w:t>i) Orden de comparendo.</w:t>
      </w:r>
    </w:p>
    <w:p>
      <w:pPr>
        <w:pStyle w:val="Normal"/>
        <w:shd w:val="clear" w:color="auto" w:fill="FFFFFF"/>
        <w:spacing w:lineRule="auto" w:line="240" w:before="0" w:after="0"/>
        <w:ind w:left="708" w:right="900" w:hanging="0"/>
        <w:jc w:val="both"/>
        <w:rPr>
          <w:rFonts w:ascii="Arial" w:hAnsi="Arial" w:eastAsia="Arial" w:cs="Arial"/>
          <w:sz w:val="18"/>
          <w:szCs w:val="18"/>
        </w:rPr>
      </w:pPr>
      <w:r>
        <w:rPr>
          <w:rFonts w:eastAsia="Arial" w:cs="Arial" w:ascii="Arial" w:hAnsi="Arial"/>
          <w:b/>
          <w:i/>
          <w:color w:val="000000"/>
          <w:sz w:val="18"/>
          <w:szCs w:val="18"/>
        </w:rPr>
        <w:t> </w:t>
      </w:r>
    </w:p>
    <w:p>
      <w:pPr>
        <w:pStyle w:val="Normal"/>
        <w:shd w:val="clear" w:color="auto" w:fill="FFFFFF"/>
        <w:spacing w:lineRule="auto" w:line="240" w:before="0" w:after="0"/>
        <w:ind w:left="708" w:right="900" w:hanging="0"/>
        <w:jc w:val="both"/>
        <w:rPr>
          <w:rFonts w:ascii="Arial" w:hAnsi="Arial" w:eastAsia="Arial" w:cs="Arial"/>
          <w:sz w:val="18"/>
          <w:szCs w:val="18"/>
        </w:rPr>
      </w:pPr>
      <w:r>
        <w:rPr>
          <w:rFonts w:eastAsia="Arial" w:cs="Arial" w:ascii="Arial" w:hAnsi="Arial"/>
          <w:i/>
          <w:color w:val="000000"/>
          <w:sz w:val="18"/>
          <w:szCs w:val="18"/>
        </w:rPr>
        <w:t>(…) De esta forma, el comparendo se concibe como una orden formal de citación ante la autoridad competente, que da inicio al trámite contravencional por infracciones de tránsito, y cuyo objeto consiste en citar al presunto infractor para que acepte o niegue los hechos que dieron lugar a su requerimiento.</w:t>
      </w:r>
    </w:p>
    <w:p>
      <w:pPr>
        <w:pStyle w:val="Normal"/>
        <w:shd w:val="clear" w:color="auto" w:fill="FFFFFF"/>
        <w:spacing w:lineRule="auto" w:line="240" w:before="0" w:after="0"/>
        <w:ind w:left="708" w:right="900" w:hanging="0"/>
        <w:jc w:val="both"/>
        <w:rPr>
          <w:rFonts w:ascii="Arial" w:hAnsi="Arial" w:eastAsia="Arial" w:cs="Arial"/>
          <w:sz w:val="18"/>
          <w:szCs w:val="18"/>
        </w:rPr>
      </w:pPr>
      <w:r>
        <w:rPr>
          <w:rFonts w:eastAsia="Arial" w:cs="Arial" w:ascii="Arial" w:hAnsi="Arial"/>
          <w:i/>
          <w:color w:val="000000"/>
          <w:sz w:val="18"/>
          <w:szCs w:val="18"/>
        </w:rPr>
        <w:t>(…)</w:t>
      </w:r>
    </w:p>
    <w:p>
      <w:pPr>
        <w:pStyle w:val="Normal"/>
        <w:shd w:val="clear" w:color="auto" w:fill="FFFFFF"/>
        <w:spacing w:lineRule="auto" w:line="240" w:before="0" w:after="0"/>
        <w:ind w:left="708" w:right="900" w:hanging="0"/>
        <w:jc w:val="both"/>
        <w:rPr>
          <w:rFonts w:ascii="Arial" w:hAnsi="Arial" w:eastAsia="Arial" w:cs="Arial"/>
          <w:sz w:val="18"/>
          <w:szCs w:val="18"/>
        </w:rPr>
      </w:pPr>
      <w:r>
        <w:rPr>
          <w:rFonts w:eastAsia="Arial" w:cs="Arial" w:ascii="Arial" w:hAnsi="Arial"/>
          <w:i/>
          <w:color w:val="000000"/>
          <w:sz w:val="18"/>
          <w:szCs w:val="18"/>
        </w:rPr>
        <w:t> </w:t>
      </w:r>
    </w:p>
    <w:p>
      <w:pPr>
        <w:pStyle w:val="Normal"/>
        <w:shd w:val="clear" w:color="auto" w:fill="FFFFFF"/>
        <w:spacing w:lineRule="auto" w:line="240" w:before="0" w:after="0"/>
        <w:ind w:left="708" w:right="900" w:hanging="0"/>
        <w:jc w:val="both"/>
        <w:rPr>
          <w:rFonts w:ascii="Arial" w:hAnsi="Arial" w:eastAsia="Arial" w:cs="Arial"/>
          <w:sz w:val="18"/>
          <w:szCs w:val="18"/>
        </w:rPr>
      </w:pPr>
      <w:r>
        <w:rPr>
          <w:rFonts w:eastAsia="Arial" w:cs="Arial" w:ascii="Arial" w:hAnsi="Arial"/>
          <w:b/>
          <w:i/>
          <w:color w:val="000000"/>
          <w:sz w:val="18"/>
          <w:szCs w:val="18"/>
        </w:rPr>
        <w:t>ii) Audiencia de presentación del inculpado.</w:t>
      </w:r>
    </w:p>
    <w:p>
      <w:pPr>
        <w:pStyle w:val="Normal"/>
        <w:shd w:val="clear" w:color="auto" w:fill="FFFFFF"/>
        <w:spacing w:lineRule="auto" w:line="240" w:before="0" w:after="0"/>
        <w:ind w:left="708" w:right="900" w:hanging="0"/>
        <w:jc w:val="both"/>
        <w:rPr>
          <w:rFonts w:ascii="Arial" w:hAnsi="Arial" w:eastAsia="Arial" w:cs="Arial"/>
          <w:sz w:val="18"/>
          <w:szCs w:val="18"/>
        </w:rPr>
      </w:pPr>
      <w:r>
        <w:rPr>
          <w:rFonts w:eastAsia="Arial" w:cs="Arial" w:ascii="Arial" w:hAnsi="Arial"/>
          <w:b/>
          <w:i/>
          <w:color w:val="000000"/>
          <w:sz w:val="18"/>
          <w:szCs w:val="18"/>
        </w:rPr>
        <w:t> </w:t>
      </w:r>
    </w:p>
    <w:p>
      <w:pPr>
        <w:pStyle w:val="Normal"/>
        <w:shd w:val="clear" w:color="auto" w:fill="FFFFFF"/>
        <w:spacing w:lineRule="auto" w:line="240" w:before="0" w:after="0"/>
        <w:ind w:left="708" w:right="900" w:hanging="0"/>
        <w:jc w:val="both"/>
        <w:rPr>
          <w:rFonts w:ascii="Arial" w:hAnsi="Arial" w:eastAsia="Arial" w:cs="Arial"/>
          <w:sz w:val="18"/>
          <w:szCs w:val="18"/>
        </w:rPr>
      </w:pPr>
      <w:r>
        <w:rPr>
          <w:rFonts w:eastAsia="Arial" w:cs="Arial" w:ascii="Arial" w:hAnsi="Arial"/>
          <w:i/>
          <w:color w:val="000000"/>
          <w:sz w:val="18"/>
          <w:szCs w:val="18"/>
        </w:rPr>
        <w:t>La ley le otorga al presunto infractor diversas oportunidades para presentarse ante las autoridades de tránsito, la primera dentro de los tres días siguientes a la imposición del comparendo, término que debe ser anunciado en la citada orden y, la segunda, que rige en aquellos eventos en que el contraventor no comparece sin justa causa en el tiempo anteriormente señalado, caso en el cual deberá hacerlo dentro de los diez días siguientes a la fecha de la presunta infracción.</w:t>
      </w:r>
      <w:r>
        <w:rPr>
          <w:rFonts w:eastAsia="Arial" w:cs="Arial" w:ascii="Arial" w:hAnsi="Arial"/>
          <w:color w:val="000000"/>
          <w:sz w:val="18"/>
          <w:szCs w:val="18"/>
        </w:rPr>
        <w:t xml:space="preserve"> (Para el caso de los fotocomparendos véase los términos de comparecencia a la luz del art. art. 8 de la Ley </w:t>
      </w:r>
      <w:r>
        <w:rPr>
          <w:rFonts w:eastAsia="Arial" w:cs="Arial" w:ascii="Arial" w:hAnsi="Arial"/>
          <w:color w:val="000000"/>
          <w:sz w:val="18"/>
          <w:szCs w:val="18"/>
          <w:highlight w:val="white"/>
        </w:rPr>
        <w:t>1843 de 2017.) </w:t>
      </w:r>
    </w:p>
    <w:p>
      <w:pPr>
        <w:pStyle w:val="Normal"/>
        <w:shd w:val="clear" w:color="auto" w:fill="FFFFFF"/>
        <w:spacing w:lineRule="auto" w:line="240" w:before="0" w:after="0"/>
        <w:ind w:right="900" w:hanging="0"/>
        <w:jc w:val="both"/>
        <w:rPr>
          <w:rFonts w:ascii="Arial" w:hAnsi="Arial" w:eastAsia="Arial" w:cs="Arial"/>
          <w:sz w:val="18"/>
          <w:szCs w:val="18"/>
        </w:rPr>
      </w:pPr>
      <w:r>
        <w:rPr>
          <w:rFonts w:eastAsia="Arial" w:cs="Arial" w:ascii="Arial" w:hAnsi="Arial"/>
          <w:i/>
          <w:color w:val="000000"/>
          <w:sz w:val="18"/>
          <w:szCs w:val="18"/>
        </w:rPr>
        <w:t> </w:t>
      </w:r>
    </w:p>
    <w:p>
      <w:pPr>
        <w:pStyle w:val="Normal"/>
        <w:shd w:val="clear" w:color="auto" w:fill="FFFFFF"/>
        <w:spacing w:lineRule="auto" w:line="240" w:before="0" w:after="0"/>
        <w:ind w:left="708" w:right="900" w:hanging="0"/>
        <w:jc w:val="both"/>
        <w:rPr>
          <w:rFonts w:ascii="Arial" w:hAnsi="Arial" w:eastAsia="Arial" w:cs="Arial"/>
          <w:sz w:val="18"/>
          <w:szCs w:val="18"/>
        </w:rPr>
      </w:pPr>
      <w:r>
        <w:rPr>
          <w:rFonts w:eastAsia="Arial" w:cs="Arial" w:ascii="Arial" w:hAnsi="Arial"/>
          <w:i/>
          <w:color w:val="000000"/>
          <w:sz w:val="18"/>
          <w:szCs w:val="18"/>
        </w:rPr>
        <w:t xml:space="preserve">La presentación del inculpado tiene por objeto su manifestación de aceptación o negación de los hechos que dieron lugar a su requerimiento y, </w:t>
      </w:r>
      <w:r>
        <w:rPr>
          <w:rFonts w:eastAsia="Arial" w:cs="Arial" w:ascii="Arial" w:hAnsi="Arial"/>
          <w:i/>
          <w:color w:val="000000"/>
          <w:sz w:val="18"/>
          <w:szCs w:val="18"/>
          <w:u w:val="single"/>
        </w:rPr>
        <w:t xml:space="preserve">en caso de ser necesario, </w:t>
      </w:r>
      <w:r>
        <w:rPr>
          <w:rFonts w:eastAsia="Arial" w:cs="Arial" w:ascii="Arial" w:hAnsi="Arial"/>
          <w:b/>
          <w:i/>
          <w:color w:val="000000"/>
          <w:sz w:val="18"/>
          <w:szCs w:val="18"/>
          <w:u w:val="single"/>
        </w:rPr>
        <w:t>disponer fecha y hora para la celebración de audiencia pública</w:t>
      </w:r>
      <w:r>
        <w:rPr>
          <w:rFonts w:eastAsia="Arial" w:cs="Arial" w:ascii="Arial" w:hAnsi="Arial"/>
          <w:i/>
          <w:color w:val="000000"/>
          <w:sz w:val="18"/>
          <w:szCs w:val="18"/>
        </w:rPr>
        <w:t>, en la que aquel podrá efectuar sus descargos y explicaciones, lo mismo que solicitar las pruebas que estime convenientes a su defensa.</w:t>
      </w:r>
    </w:p>
    <w:p>
      <w:pPr>
        <w:pStyle w:val="Normal"/>
        <w:shd w:val="clear" w:color="auto" w:fill="FFFFFF"/>
        <w:spacing w:lineRule="auto" w:line="240" w:before="0" w:after="0"/>
        <w:ind w:right="900" w:hanging="0"/>
        <w:jc w:val="both"/>
        <w:rPr>
          <w:rFonts w:ascii="Arial" w:hAnsi="Arial" w:eastAsia="Arial" w:cs="Arial"/>
          <w:sz w:val="18"/>
          <w:szCs w:val="18"/>
        </w:rPr>
      </w:pPr>
      <w:r>
        <w:rPr>
          <w:rFonts w:eastAsia="Arial" w:cs="Arial" w:ascii="Arial" w:hAnsi="Arial"/>
          <w:i/>
          <w:color w:val="000000"/>
          <w:sz w:val="18"/>
          <w:szCs w:val="18"/>
        </w:rPr>
        <w:t> </w:t>
      </w:r>
    </w:p>
    <w:p>
      <w:pPr>
        <w:pStyle w:val="Normal"/>
        <w:shd w:val="clear" w:color="auto" w:fill="FFFFFF"/>
        <w:spacing w:lineRule="auto" w:line="240" w:before="0" w:after="0"/>
        <w:ind w:left="708" w:right="900" w:hanging="0"/>
        <w:jc w:val="both"/>
        <w:rPr>
          <w:rFonts w:ascii="Arial" w:hAnsi="Arial" w:eastAsia="Arial" w:cs="Arial"/>
          <w:sz w:val="18"/>
          <w:szCs w:val="18"/>
        </w:rPr>
      </w:pPr>
      <w:r>
        <w:rPr>
          <w:rFonts w:eastAsia="Arial" w:cs="Arial" w:ascii="Arial" w:hAnsi="Arial"/>
          <w:i/>
          <w:color w:val="000000"/>
          <w:sz w:val="18"/>
          <w:szCs w:val="18"/>
        </w:rPr>
        <w:t xml:space="preserve">Al respecto, el Consejo de Estado ha expuesto que: “Si bien es cierto que al darse la orden de comparendo al supuesto infractor este tiene o corre con la obligación de presentarse ante la autoridad competente en el término de tres días, ello es únicamente con el fin de que oiga la ‘notificación’ del auto con el cual se le cita o convoca a la ‘audiencia pública’ (…), so pena de incurrir en el incremento doble de la multa respectiva pero siempre con el deber de comparecer con </w:t>
      </w:r>
      <w:r>
        <w:rPr>
          <w:rFonts w:eastAsia="Arial" w:cs="Arial" w:ascii="Arial" w:hAnsi="Arial"/>
          <w:b/>
          <w:i/>
          <w:color w:val="000000"/>
          <w:sz w:val="18"/>
          <w:szCs w:val="18"/>
        </w:rPr>
        <w:t>el mismo propósito fin u objetivo, es decir, de que se le de a conocer la fecha y hora en que se realizará la audiencia, de lo cual, lógicamente, deberá quedar la constancia pertinente en el expediente</w:t>
      </w:r>
      <w:r>
        <w:rPr>
          <w:rFonts w:eastAsia="Arial" w:cs="Arial" w:ascii="Arial" w:hAnsi="Arial"/>
          <w:i/>
          <w:color w:val="000000"/>
          <w:sz w:val="18"/>
          <w:szCs w:val="18"/>
        </w:rPr>
        <w:t xml:space="preserve">...”. </w:t>
      </w:r>
      <w:r>
        <w:rPr>
          <w:rFonts w:eastAsia="Arial" w:cs="Arial" w:ascii="Arial" w:hAnsi="Arial"/>
          <w:color w:val="000000"/>
          <w:sz w:val="18"/>
          <w:szCs w:val="18"/>
        </w:rPr>
        <w:t>(Subrayas y negrillas propias)</w:t>
      </w:r>
    </w:p>
    <w:p>
      <w:pPr>
        <w:pStyle w:val="Normal"/>
        <w:shd w:val="clear" w:color="auto" w:fill="FFFFFF"/>
        <w:spacing w:lineRule="auto" w:line="240" w:before="0" w:after="0"/>
        <w:ind w:right="51" w:hanging="0"/>
        <w:jc w:val="both"/>
        <w:rPr>
          <w:rFonts w:ascii="Arial" w:hAnsi="Arial" w:eastAsia="Arial" w:cs="Arial"/>
          <w:sz w:val="18"/>
          <w:szCs w:val="18"/>
        </w:rPr>
      </w:pPr>
      <w:r>
        <w:rPr>
          <w:rFonts w:eastAsia="Arial" w:cs="Arial" w:ascii="Arial" w:hAnsi="Arial"/>
          <w:sz w:val="18"/>
          <w:szCs w:val="18"/>
        </w:rPr>
      </w:r>
    </w:p>
    <w:p>
      <w:pPr>
        <w:pStyle w:val="Normal"/>
        <w:shd w:val="clear" w:color="auto" w:fill="FFFFFF"/>
        <w:spacing w:lineRule="auto" w:line="240" w:before="0" w:after="0"/>
        <w:ind w:right="51" w:hanging="0"/>
        <w:jc w:val="both"/>
        <w:rPr>
          <w:rFonts w:ascii="Arial" w:hAnsi="Arial" w:eastAsia="Arial" w:cs="Arial"/>
          <w:sz w:val="18"/>
          <w:szCs w:val="18"/>
        </w:rPr>
      </w:pPr>
      <w:r>
        <w:rPr>
          <w:rFonts w:eastAsia="Arial" w:cs="Arial" w:ascii="Arial" w:hAnsi="Arial"/>
          <w:color w:val="000000"/>
          <w:sz w:val="18"/>
          <w:szCs w:val="18"/>
        </w:rPr>
        <w:t xml:space="preserve">Cabe destacar, que esta oportunidad esto es, la de hacer el agendamiento por los canales dispuestos por la </w:t>
      </w:r>
      <w:r>
        <w:rPr>
          <w:rFonts w:eastAsia="Arial" w:cs="Arial" w:ascii="Arial" w:hAnsi="Arial"/>
          <w:b/>
          <w:color w:val="000000"/>
          <w:sz w:val="18"/>
          <w:szCs w:val="18"/>
        </w:rPr>
        <w:t>{{ company_or_entity_name }}</w:t>
      </w:r>
      <w:r>
        <w:rPr>
          <w:rFonts w:eastAsia="Arial" w:cs="Arial" w:ascii="Arial" w:hAnsi="Arial"/>
          <w:color w:val="000000"/>
          <w:sz w:val="18"/>
          <w:szCs w:val="18"/>
        </w:rPr>
        <w:t>, era la que en mi caso había fenecido, no obstante, mi lucha siempre fue por participar en el curso del proceso que de oficio debe seguir la Autoridad de tránsito, en ejercicio del derecho a la defensa y el debido proceso. </w:t>
      </w:r>
    </w:p>
    <w:p>
      <w:pPr>
        <w:pStyle w:val="Normal"/>
        <w:shd w:val="clear" w:color="auto" w:fill="FFFFFF"/>
        <w:spacing w:lineRule="auto" w:line="240" w:before="0" w:after="0"/>
        <w:ind w:right="616" w:hanging="0"/>
        <w:jc w:val="both"/>
        <w:rPr>
          <w:rFonts w:ascii="Arial" w:hAnsi="Arial" w:eastAsia="Arial" w:cs="Arial"/>
          <w:sz w:val="18"/>
          <w:szCs w:val="18"/>
        </w:rPr>
      </w:pPr>
      <w:r>
        <w:rPr>
          <w:rFonts w:eastAsia="Arial" w:cs="Arial" w:ascii="Arial" w:hAnsi="Arial"/>
          <w:sz w:val="18"/>
          <w:szCs w:val="18"/>
        </w:rPr>
      </w:r>
    </w:p>
    <w:p>
      <w:pPr>
        <w:pStyle w:val="Normal"/>
        <w:shd w:val="clear" w:color="auto" w:fill="FFFFFF"/>
        <w:spacing w:lineRule="auto" w:line="240" w:before="0" w:after="0"/>
        <w:ind w:left="708" w:right="900" w:hanging="0"/>
        <w:jc w:val="both"/>
        <w:rPr>
          <w:rFonts w:ascii="Arial" w:hAnsi="Arial" w:eastAsia="Arial" w:cs="Arial"/>
          <w:sz w:val="18"/>
          <w:szCs w:val="18"/>
        </w:rPr>
      </w:pPr>
      <w:r>
        <w:rPr>
          <w:rFonts w:eastAsia="Arial" w:cs="Arial" w:ascii="Arial" w:hAnsi="Arial"/>
          <w:i/>
          <w:color w:val="000000"/>
          <w:sz w:val="18"/>
          <w:szCs w:val="18"/>
        </w:rPr>
        <w:t>“</w:t>
      </w:r>
      <w:r>
        <w:rPr>
          <w:rFonts w:eastAsia="Arial" w:cs="Arial" w:ascii="Arial" w:hAnsi="Arial"/>
          <w:i/>
          <w:color w:val="000000"/>
          <w:sz w:val="18"/>
          <w:szCs w:val="18"/>
        </w:rPr>
        <w:t>Ahora bien, el presunto infractor puede comparecer o no: En caso de presentarse, como ya se dijo, bien puede aceptar los hechos y pagar la sanción por la infracción cometida o, por el contrario, negar los mismos, evento en el cual el inspector de tránsito deberá notificar al presunto contraventor la fecha y hora en la cual tendrá lugar la audiencia pública que sigue. </w:t>
      </w:r>
    </w:p>
    <w:p>
      <w:pPr>
        <w:pStyle w:val="Normal"/>
        <w:shd w:val="clear" w:color="auto" w:fill="FFFFFF"/>
        <w:spacing w:lineRule="auto" w:line="240" w:before="0" w:after="0"/>
        <w:ind w:left="708" w:right="900" w:hanging="0"/>
        <w:jc w:val="both"/>
        <w:rPr>
          <w:rFonts w:ascii="Arial" w:hAnsi="Arial" w:eastAsia="Arial" w:cs="Arial"/>
          <w:sz w:val="18"/>
          <w:szCs w:val="18"/>
        </w:rPr>
      </w:pPr>
      <w:r>
        <w:rPr>
          <w:rFonts w:eastAsia="Arial" w:cs="Arial" w:ascii="Arial" w:hAnsi="Arial"/>
          <w:i/>
          <w:color w:val="000000"/>
          <w:sz w:val="18"/>
          <w:szCs w:val="18"/>
        </w:rPr>
        <w:t> </w:t>
      </w:r>
    </w:p>
    <w:p>
      <w:pPr>
        <w:pStyle w:val="Normal"/>
        <w:shd w:val="clear" w:color="auto" w:fill="FFFFFF"/>
        <w:spacing w:lineRule="auto" w:line="240" w:before="0" w:after="0"/>
        <w:ind w:left="708" w:right="900" w:hanging="0"/>
        <w:jc w:val="both"/>
        <w:rPr>
          <w:rFonts w:ascii="Arial" w:hAnsi="Arial" w:eastAsia="Arial" w:cs="Arial"/>
          <w:sz w:val="18"/>
          <w:szCs w:val="18"/>
        </w:rPr>
      </w:pPr>
      <w:r>
        <w:rPr>
          <w:rFonts w:eastAsia="Arial" w:cs="Arial" w:ascii="Arial" w:hAnsi="Arial"/>
          <w:i/>
          <w:color w:val="000000"/>
          <w:sz w:val="18"/>
          <w:szCs w:val="18"/>
        </w:rPr>
        <w:t xml:space="preserve">Finalmente, si el presunto contraventor desatiende la carga impuesta por la ley, y comunicada a través del comparendo, consistente en presentarse ante las autoridades de tránsito, deberá asumir las consecuencias negativas que se deriven de su inobservancia, entre otras, que la multa será aumentada hasta el doble de su valor, </w:t>
      </w:r>
      <w:r>
        <w:rPr>
          <w:rFonts w:eastAsia="Arial" w:cs="Arial" w:ascii="Arial" w:hAnsi="Arial"/>
          <w:b/>
          <w:i/>
          <w:color w:val="000000"/>
          <w:sz w:val="18"/>
          <w:szCs w:val="18"/>
          <w:u w:val="single"/>
        </w:rPr>
        <w:t>y que el proceso seguirá su curso hacia la celebración de la audiencia de fallo,</w:t>
      </w:r>
      <w:r>
        <w:rPr>
          <w:rFonts w:eastAsia="Arial" w:cs="Arial" w:ascii="Arial" w:hAnsi="Arial"/>
          <w:i/>
          <w:color w:val="000000"/>
          <w:sz w:val="18"/>
          <w:szCs w:val="18"/>
        </w:rPr>
        <w:t xml:space="preserve"> y si es del caso, la imposición de la sanción correlativa a la infracción realizada”.</w:t>
      </w:r>
    </w:p>
    <w:p>
      <w:pPr>
        <w:pStyle w:val="Normal"/>
        <w:shd w:val="clear" w:color="auto" w:fill="FFFFFF"/>
        <w:spacing w:lineRule="auto" w:line="240" w:before="0" w:after="0"/>
        <w:ind w:right="51" w:hanging="0"/>
        <w:jc w:val="both"/>
        <w:rPr>
          <w:rFonts w:ascii="Arial" w:hAnsi="Arial" w:eastAsia="Arial" w:cs="Arial"/>
          <w:color w:val="000000"/>
          <w:sz w:val="18"/>
          <w:szCs w:val="18"/>
        </w:rPr>
      </w:pPr>
      <w:r>
        <w:rPr>
          <w:rFonts w:eastAsia="Arial" w:cs="Arial" w:ascii="Arial" w:hAnsi="Arial"/>
          <w:color w:val="000000"/>
          <w:sz w:val="18"/>
          <w:szCs w:val="18"/>
        </w:rPr>
      </w:r>
    </w:p>
    <w:p>
      <w:pPr>
        <w:pStyle w:val="Normal"/>
        <w:shd w:val="clear" w:color="auto" w:fill="FFFFFF"/>
        <w:spacing w:lineRule="auto" w:line="240" w:before="0" w:after="0"/>
        <w:ind w:right="51" w:hanging="0"/>
        <w:jc w:val="both"/>
        <w:rPr>
          <w:rFonts w:ascii="Arial" w:hAnsi="Arial" w:eastAsia="Arial" w:cs="Arial"/>
          <w:sz w:val="18"/>
          <w:szCs w:val="18"/>
        </w:rPr>
      </w:pPr>
      <w:r>
        <w:rPr>
          <w:rFonts w:eastAsia="Arial" w:cs="Arial" w:ascii="Arial" w:hAnsi="Arial"/>
          <w:color w:val="000000"/>
          <w:sz w:val="18"/>
          <w:szCs w:val="18"/>
        </w:rPr>
        <w:t>La Entidad realizó audiencia pública de fallo, negándome el conocimiento de la fecha de la misma, toda vez que lo pertinente en estos supuestos de hecho, ya lo ha decantado la H. Corte Constitucional así:</w:t>
      </w:r>
    </w:p>
    <w:p>
      <w:pPr>
        <w:pStyle w:val="Normal"/>
        <w:shd w:val="clear" w:color="auto" w:fill="FFFFFF"/>
        <w:spacing w:lineRule="auto" w:line="240" w:before="0" w:after="0"/>
        <w:ind w:right="51" w:hanging="0"/>
        <w:jc w:val="both"/>
        <w:rPr>
          <w:rFonts w:ascii="Arial" w:hAnsi="Arial" w:eastAsia="Arial" w:cs="Arial"/>
          <w:sz w:val="18"/>
          <w:szCs w:val="18"/>
        </w:rPr>
      </w:pPr>
      <w:r>
        <w:rPr>
          <w:rFonts w:eastAsia="Arial" w:cs="Arial" w:ascii="Arial" w:hAnsi="Arial"/>
          <w:sz w:val="18"/>
          <w:szCs w:val="18"/>
        </w:rPr>
      </w:r>
    </w:p>
    <w:p>
      <w:pPr>
        <w:pStyle w:val="Normal"/>
        <w:shd w:val="clear" w:color="auto" w:fill="FFFFFF"/>
        <w:spacing w:lineRule="auto" w:line="240" w:before="0" w:after="0"/>
        <w:ind w:left="708" w:right="900" w:hanging="0"/>
        <w:jc w:val="both"/>
        <w:rPr>
          <w:rFonts w:ascii="Arial" w:hAnsi="Arial" w:eastAsia="Arial" w:cs="Arial"/>
          <w:sz w:val="18"/>
          <w:szCs w:val="18"/>
        </w:rPr>
      </w:pPr>
      <w:r>
        <w:rPr>
          <w:rFonts w:eastAsia="Arial" w:cs="Arial" w:ascii="Arial" w:hAnsi="Arial"/>
          <w:i/>
          <w:color w:val="000000"/>
          <w:sz w:val="18"/>
          <w:szCs w:val="18"/>
        </w:rPr>
        <w:t>“</w:t>
      </w:r>
      <w:r>
        <w:rPr>
          <w:rFonts w:eastAsia="Arial" w:cs="Arial" w:ascii="Arial" w:hAnsi="Arial"/>
          <w:i/>
          <w:color w:val="000000"/>
          <w:sz w:val="18"/>
          <w:szCs w:val="18"/>
        </w:rPr>
        <w:t>Pero, ¿Qué debe entenderse por el “proceso seguirá su curso”? Para la Corte, en estos casos, la Dirección de Tránsito correspondiente deberá proceder a expedir un auto de inasistencia al despacho y de citación a audiencia, el cual deberá ser notificado al presunto infractor, como tercera etapa dentro del proceso contravencional por infracciones de tránsito”. </w:t>
      </w:r>
    </w:p>
    <w:p>
      <w:pPr>
        <w:pStyle w:val="Normal"/>
        <w:shd w:val="clear" w:color="auto" w:fill="FFFFFF"/>
        <w:spacing w:lineRule="auto" w:line="240" w:before="0" w:after="0"/>
        <w:ind w:left="708" w:right="900" w:hanging="0"/>
        <w:jc w:val="both"/>
        <w:rPr>
          <w:rFonts w:ascii="Arial" w:hAnsi="Arial" w:eastAsia="Arial" w:cs="Arial"/>
          <w:sz w:val="18"/>
          <w:szCs w:val="18"/>
        </w:rPr>
      </w:pPr>
      <w:r>
        <w:rPr>
          <w:rFonts w:eastAsia="Arial" w:cs="Arial" w:ascii="Arial" w:hAnsi="Arial"/>
          <w:sz w:val="18"/>
          <w:szCs w:val="18"/>
        </w:rPr>
      </w:r>
    </w:p>
    <w:p>
      <w:pPr>
        <w:pStyle w:val="Normal"/>
        <w:shd w:val="clear" w:color="auto" w:fill="FFFFFF"/>
        <w:spacing w:lineRule="auto" w:line="240" w:before="0" w:after="0"/>
        <w:ind w:right="49" w:hanging="0"/>
        <w:jc w:val="both"/>
        <w:rPr>
          <w:rFonts w:ascii="Arial" w:hAnsi="Arial" w:eastAsia="Arial" w:cs="Arial"/>
          <w:color w:val="000000"/>
          <w:sz w:val="18"/>
          <w:szCs w:val="18"/>
        </w:rPr>
      </w:pPr>
      <w:r>
        <w:rPr>
          <w:rFonts w:eastAsia="Arial" w:cs="Arial" w:ascii="Arial" w:hAnsi="Arial"/>
          <w:color w:val="000000"/>
          <w:sz w:val="18"/>
          <w:szCs w:val="18"/>
        </w:rPr>
        <w:t>Es decir, que la violación no está fundada en la notificación de la orden del proceso contravencional, sino en la obligación de notificar el acto administrativo que convoca a la Audiencia Pública de Fallo, que, al ser un acto administrativo de trámite, debe ser notificado por estados, según lo preceptúa el art. 201 de la Ley 1437 de 2011.</w:t>
      </w:r>
    </w:p>
    <w:p>
      <w:pPr>
        <w:pStyle w:val="Normal"/>
        <w:spacing w:lineRule="auto" w:line="240"/>
        <w:jc w:val="both"/>
        <w:rPr>
          <w:rFonts w:ascii="Arial" w:hAnsi="Arial" w:eastAsia="Arial" w:cs="Arial"/>
          <w:color w:val="000000"/>
          <w:sz w:val="18"/>
          <w:szCs w:val="18"/>
        </w:rPr>
      </w:pPr>
      <w:r>
        <w:rPr>
          <w:rFonts w:eastAsia="Arial" w:cs="Arial" w:ascii="Arial" w:hAnsi="Arial"/>
          <w:color w:val="000000"/>
          <w:sz w:val="18"/>
          <w:szCs w:val="18"/>
        </w:rPr>
      </w:r>
    </w:p>
    <w:p>
      <w:pPr>
        <w:pStyle w:val="Normal"/>
        <w:spacing w:lineRule="auto" w:line="240"/>
        <w:jc w:val="both"/>
        <w:rPr>
          <w:rFonts w:ascii="Arial" w:hAnsi="Arial" w:eastAsia="Arial" w:cs="Arial"/>
          <w:sz w:val="18"/>
          <w:szCs w:val="18"/>
        </w:rPr>
      </w:pPr>
      <w:r>
        <w:rPr>
          <w:rFonts w:eastAsia="Arial" w:cs="Arial" w:ascii="Arial" w:hAnsi="Arial"/>
          <w:color w:val="000000"/>
          <w:sz w:val="18"/>
          <w:szCs w:val="18"/>
        </w:rPr>
        <w:t>Dicha comunicación, no es más que la materialización del principio de publicidad como elemento trascendental del Estado Social de Derecho. Es un punto axial del debido proceso, es la garantía de que las partes conozcan de manera oportuna e integral las actuaciones judiciales y administrativas, en las que deben ser explícitas las razones de hecho y de derecho en las que se fundamenta la decisión. Ello garantiza la imparcialidad y la transparencia de las decisiones adoptadas por las autoridades, al alejarse de cualquier actuación oculta o arbitraria que sea contraria a los principios, mandatos y reglas que gobiernan la función pública y administrativa.</w:t>
      </w:r>
    </w:p>
    <w:p>
      <w:pPr>
        <w:pStyle w:val="Normal"/>
        <w:spacing w:lineRule="auto" w:line="240" w:before="0" w:after="0"/>
        <w:jc w:val="both"/>
        <w:rPr>
          <w:rFonts w:ascii="Arial" w:hAnsi="Arial" w:eastAsia="Arial" w:cs="Arial"/>
          <w:sz w:val="18"/>
          <w:szCs w:val="18"/>
        </w:rPr>
      </w:pPr>
      <w:r>
        <w:rPr>
          <w:rFonts w:eastAsia="Arial" w:cs="Arial" w:ascii="Arial" w:hAnsi="Arial"/>
          <w:color w:val="000000"/>
          <w:sz w:val="18"/>
          <w:szCs w:val="18"/>
        </w:rPr>
        <w:t xml:space="preserve">Pues bien, en lo que se refiere a los juicios y trámites administrativos, se ha clasificado la publicidad de dos maneras: La “publicidad interna” y la “publicidad </w:t>
      </w:r>
      <w:r>
        <w:rPr>
          <w:rFonts w:eastAsia="Arial" w:cs="Arial" w:ascii="Arial" w:hAnsi="Arial"/>
          <w:color w:val="000000"/>
          <w:sz w:val="18"/>
          <w:szCs w:val="18"/>
          <w:highlight w:val="white"/>
        </w:rPr>
        <w:t>externa”. En lo que respecta a la publicidad interna, ella cobija a las partes y terceros interesados en el juicio o en el procedimiento administrativo, sin restricción alguna.</w:t>
      </w:r>
    </w:p>
    <w:p>
      <w:pPr>
        <w:pStyle w:val="Normal"/>
        <w:spacing w:lineRule="auto" w:line="240" w:before="0" w:after="0"/>
        <w:rPr>
          <w:rFonts w:ascii="Arial" w:hAnsi="Arial" w:eastAsia="Arial" w:cs="Arial"/>
          <w:sz w:val="18"/>
          <w:szCs w:val="18"/>
        </w:rPr>
      </w:pPr>
      <w:r>
        <w:rPr>
          <w:rFonts w:eastAsia="Arial" w:cs="Arial" w:ascii="Arial" w:hAnsi="Arial"/>
          <w:sz w:val="18"/>
          <w:szCs w:val="18"/>
        </w:rPr>
      </w:r>
    </w:p>
    <w:p>
      <w:pPr>
        <w:pStyle w:val="Normal"/>
        <w:spacing w:lineRule="auto" w:line="240"/>
        <w:jc w:val="both"/>
        <w:rPr>
          <w:rFonts w:ascii="Arial" w:hAnsi="Arial" w:eastAsia="Arial" w:cs="Arial"/>
          <w:sz w:val="18"/>
          <w:szCs w:val="18"/>
        </w:rPr>
      </w:pPr>
      <w:r>
        <w:rPr>
          <w:rFonts w:eastAsia="Arial" w:cs="Arial" w:ascii="Arial" w:hAnsi="Arial"/>
          <w:color w:val="000000"/>
          <w:sz w:val="18"/>
          <w:szCs w:val="18"/>
          <w:highlight w:val="white"/>
        </w:rPr>
        <w:t xml:space="preserve">Ahora bien, la publicidad externa tiene relación con la comunidad en general, esto es, la información de fácil acceso a todas las personas que por cualquier razón deseen enterarse de las decisiones judiciales o administrativas, bien por interés individual o colectivo. De allí que la notificación por estado electrónico o los edictos, o publicaciones en las páginas web, canales digitales o en los medios de comunicación tradicionales, tienen máxima importancia porque garantizan la publicidad externa. Como se evidencia en el caso en comento, </w:t>
      </w:r>
      <w:r>
        <w:rPr>
          <w:rFonts w:eastAsia="Arial" w:cs="Arial" w:ascii="Arial" w:hAnsi="Arial"/>
          <w:b/>
          <w:color w:val="000000"/>
          <w:sz w:val="18"/>
          <w:szCs w:val="18"/>
          <w:highlight w:val="white"/>
        </w:rPr>
        <w:t>no se garantiza dicho principio en ninguna de sus dos esferas y más grave aún ni siquiera cuando la parte lo solicita haciendo uso del derecho de petición logra acceder a una información que como sujeto procesal debe conocer sin ningún tipo de restricción, lo que se traduce en actuaciones procesales a espaldas de las partes y sin ningún tipo de control social orientado al interés colectivo, porque nadie puede acceder al conocimiento del proceso, ni de las decisiones en el tomadas.</w:t>
      </w:r>
      <w:r>
        <w:rPr>
          <w:rFonts w:eastAsia="Arial" w:cs="Arial" w:ascii="Arial" w:hAnsi="Arial"/>
          <w:color w:val="000000"/>
          <w:sz w:val="18"/>
          <w:szCs w:val="18"/>
          <w:highlight w:val="white"/>
        </w:rPr>
        <w:t> </w:t>
      </w:r>
    </w:p>
    <w:p>
      <w:pPr>
        <w:pStyle w:val="Normal"/>
        <w:shd w:val="clear" w:color="auto" w:fill="FFFFFF"/>
        <w:spacing w:lineRule="auto" w:line="240" w:before="0" w:after="0"/>
        <w:ind w:right="51" w:hanging="0"/>
        <w:jc w:val="both"/>
        <w:rPr>
          <w:rFonts w:ascii="Arial" w:hAnsi="Arial" w:eastAsia="Arial" w:cs="Arial"/>
          <w:bCs/>
          <w:iCs/>
          <w:sz w:val="18"/>
          <w:szCs w:val="18"/>
        </w:rPr>
      </w:pPr>
      <w:r>
        <w:rPr>
          <w:rFonts w:eastAsia="Arial" w:cs="Arial" w:ascii="Arial" w:hAnsi="Arial"/>
          <w:color w:val="000000"/>
          <w:sz w:val="18"/>
          <w:szCs w:val="18"/>
          <w:highlight w:val="white"/>
        </w:rPr>
        <w:t>Tal conclusión es apenas lógica, toda vez que al no haber acceso al estado por el cual se notifica el acto que convoca a la audiencia pública de fallo y la notificación de la decisión que resuelve el proceso se da estrados, por simple deducción también estuve imposibilitada para conocer esta última, muy a pesar de que realicé todas las gestiones necesarias para que me permitieran hacerme parte del proceso.</w:t>
      </w:r>
    </w:p>
    <w:p>
      <w:pPr>
        <w:pStyle w:val="Normal"/>
        <w:shd w:val="clear" w:color="auto" w:fill="FFFFFF"/>
        <w:spacing w:lineRule="auto" w:line="240" w:before="0" w:after="0"/>
        <w:ind w:right="51" w:hanging="0"/>
        <w:jc w:val="both"/>
        <w:rPr>
          <w:rFonts w:ascii="Arial" w:hAnsi="Arial" w:eastAsia="Arial" w:cs="Arial"/>
          <w:bCs/>
          <w:color w:val="00B050"/>
          <w:sz w:val="18"/>
          <w:szCs w:val="18"/>
          <w:lang w:val="es-ES"/>
        </w:rPr>
      </w:pPr>
      <w:r>
        <w:rPr>
          <w:rFonts w:eastAsia="Arial" w:cs="Arial" w:ascii="Arial" w:hAnsi="Arial"/>
          <w:bCs/>
          <w:color w:val="00B050"/>
          <w:sz w:val="18"/>
          <w:szCs w:val="18"/>
          <w:lang w:val="es-ES"/>
        </w:rPr>
      </w:r>
    </w:p>
    <w:p>
      <w:pPr>
        <w:pStyle w:val="Normal"/>
        <w:shd w:val="clear" w:color="auto" w:fill="FFFFFF"/>
        <w:spacing w:lineRule="auto" w:line="240" w:before="0" w:after="0"/>
        <w:ind w:right="51" w:hanging="0"/>
        <w:jc w:val="both"/>
        <w:rPr>
          <w:rFonts w:ascii="Arial" w:hAnsi="Arial" w:eastAsia="Arial" w:cs="Arial"/>
          <w:bCs/>
          <w:color w:val="00B050"/>
          <w:sz w:val="18"/>
          <w:szCs w:val="18"/>
          <w:lang w:val="en-US"/>
        </w:rPr>
      </w:pPr>
      <w:r>
        <w:rPr>
          <w:rFonts w:eastAsia="Arial" w:cs="Arial" w:ascii="Arial" w:hAnsi="Arial"/>
          <w:bCs/>
          <w:color w:val="00B050"/>
          <w:sz w:val="18"/>
          <w:szCs w:val="18"/>
          <w:lang w:val="en-US"/>
        </w:rPr>
        <w:t>{%p endif %}</w:t>
      </w:r>
      <w:bookmarkStart w:id="0" w:name="_Hlk139553254"/>
      <w:bookmarkEnd w:id="0"/>
    </w:p>
    <w:p>
      <w:pPr>
        <w:pStyle w:val="Normal"/>
        <w:spacing w:lineRule="auto" w:line="240" w:before="0" w:after="0"/>
        <w:jc w:val="both"/>
        <w:rPr>
          <w:rFonts w:ascii="Arial" w:hAnsi="Arial" w:eastAsia="Arial" w:cs="Arial"/>
          <w:color w:val="0070C0"/>
          <w:sz w:val="18"/>
          <w:szCs w:val="18"/>
          <w:lang w:val="en-US"/>
        </w:rPr>
      </w:pPr>
      <w:r>
        <w:rPr>
          <w:rFonts w:eastAsia="Arial" w:cs="Arial" w:ascii="Arial" w:hAnsi="Arial"/>
          <w:color w:val="0070C0"/>
          <w:sz w:val="18"/>
          <w:szCs w:val="18"/>
          <w:lang w:val="en-US"/>
        </w:rPr>
        <w:t>{%p if c321_en_resolution == True %}</w:t>
      </w:r>
    </w:p>
    <w:p>
      <w:pPr>
        <w:pStyle w:val="Normal"/>
        <w:spacing w:lineRule="auto" w:line="240" w:before="0" w:after="0"/>
        <w:jc w:val="center"/>
        <w:rPr>
          <w:rFonts w:ascii="Arial" w:hAnsi="Arial" w:eastAsia="Arial" w:cs="Arial"/>
          <w:color w:val="0070C0"/>
          <w:sz w:val="18"/>
          <w:szCs w:val="18"/>
          <w:lang w:val="es-ES"/>
        </w:rPr>
      </w:pPr>
      <w:r>
        <w:rPr>
          <w:rFonts w:eastAsia="Arial" w:cs="Arial" w:ascii="Arial" w:hAnsi="Arial"/>
          <w:b/>
          <w:bCs/>
          <w:sz w:val="18"/>
          <w:szCs w:val="18"/>
        </w:rPr>
        <w:t>DE LA MOTIVACIÓN DEL ACTO ADMINISTRATIVO CON ARGUMENTO JURISPRUDENCIAL INEXISTENTE</w:t>
      </w:r>
    </w:p>
    <w:p>
      <w:pPr>
        <w:pStyle w:val="ListParagraph"/>
        <w:ind w:left="360" w:hanging="0"/>
        <w:rPr>
          <w:rFonts w:ascii="Arial" w:hAnsi="Arial" w:eastAsia="Arial" w:cs="Arial"/>
          <w:sz w:val="18"/>
          <w:szCs w:val="18"/>
        </w:rPr>
      </w:pPr>
      <w:r>
        <w:rPr>
          <w:rFonts w:eastAsia="Arial" w:cs="Arial" w:ascii="Arial" w:hAnsi="Arial"/>
          <w:sz w:val="18"/>
          <w:szCs w:val="18"/>
        </w:rPr>
      </w:r>
    </w:p>
    <w:p>
      <w:pPr>
        <w:pStyle w:val="Normal"/>
        <w:spacing w:lineRule="auto" w:line="240" w:before="0" w:after="0"/>
        <w:jc w:val="both"/>
        <w:rPr>
          <w:rFonts w:ascii="Arial" w:hAnsi="Arial" w:eastAsia="Arial" w:cs="Arial"/>
          <w:sz w:val="18"/>
          <w:szCs w:val="18"/>
        </w:rPr>
      </w:pPr>
      <w:r>
        <w:rPr>
          <w:rFonts w:eastAsia="Arial" w:cs="Arial" w:ascii="Arial" w:hAnsi="Arial"/>
          <w:sz w:val="18"/>
          <w:szCs w:val="18"/>
        </w:rPr>
        <w:t>En el caso en comento, tenemos que al momento de proferir el acto administrativo se incurrió en una presunta falsedad indicio de que el acto es posfechado, dado que en la motivación del acto se cita la Sentencia C-321 del 2022, proferida el día 14 de septiembre de la misma anualidad, mientras que la resolución fue expedida supuestamente el día ({{ resolution_date }}). Lo anterior, genera serios indicios de que la audiencia no fue realizada en la fecha que se indica, sino que el acto administrativo no es más que una proforma que es diligenciada con fechas anteriores, hecho no menor que genera la necesidad de que su Entidad entre a revocar dicho acto, so pena de que tal hecho sea denunciado a las respectivas autoridades administrativas y penales.</w:t>
      </w:r>
    </w:p>
    <w:p>
      <w:pPr>
        <w:pStyle w:val="Normal"/>
        <w:spacing w:lineRule="auto" w:line="240" w:before="0" w:after="0"/>
        <w:jc w:val="both"/>
        <w:rPr>
          <w:rFonts w:ascii="Arial" w:hAnsi="Arial" w:eastAsia="Arial" w:cs="Arial"/>
          <w:color w:val="0070C0"/>
          <w:sz w:val="18"/>
          <w:szCs w:val="18"/>
        </w:rPr>
      </w:pPr>
      <w:r>
        <w:rPr>
          <w:rFonts w:eastAsia="Arial" w:cs="Arial" w:ascii="Arial" w:hAnsi="Arial"/>
          <w:color w:val="0070C0"/>
          <w:sz w:val="18"/>
          <w:szCs w:val="18"/>
        </w:rPr>
      </w:r>
    </w:p>
    <w:p>
      <w:pPr>
        <w:pStyle w:val="Normal"/>
        <w:spacing w:lineRule="auto" w:line="240" w:before="0" w:after="0"/>
        <w:jc w:val="both"/>
        <w:rPr>
          <w:rFonts w:ascii="Arial" w:hAnsi="Arial" w:eastAsia="Arial" w:cs="Arial"/>
          <w:color w:val="0070C0"/>
          <w:sz w:val="18"/>
          <w:szCs w:val="18"/>
        </w:rPr>
      </w:pPr>
      <w:r>
        <w:rPr>
          <w:rFonts w:eastAsia="Arial" w:cs="Arial" w:ascii="Arial" w:hAnsi="Arial"/>
          <w:color w:val="0070C0"/>
          <w:sz w:val="18"/>
          <w:szCs w:val="18"/>
        </w:rPr>
        <w:t>{%p endif %}</w:t>
      </w:r>
    </w:p>
    <w:p>
      <w:pPr>
        <w:pStyle w:val="Normal"/>
        <w:spacing w:lineRule="auto" w:line="240" w:before="0" w:after="0"/>
        <w:jc w:val="both"/>
        <w:rPr>
          <w:rFonts w:ascii="Arial" w:hAnsi="Arial" w:eastAsia="Arial" w:cs="Arial"/>
          <w:color w:val="0070C0"/>
          <w:sz w:val="18"/>
          <w:szCs w:val="18"/>
        </w:rPr>
      </w:pPr>
      <w:r>
        <w:rPr>
          <w:rFonts w:eastAsia="Arial" w:cs="Arial" w:ascii="Arial" w:hAnsi="Arial"/>
          <w:color w:val="0070C0"/>
          <w:sz w:val="18"/>
          <w:szCs w:val="18"/>
        </w:rPr>
        <w:t>{%p if resolution_dia_no_habil == False %}</w:t>
      </w:r>
    </w:p>
    <w:p>
      <w:pPr>
        <w:pStyle w:val="Normal"/>
        <w:shd w:val="clear" w:color="auto" w:fill="FFFFFF"/>
        <w:spacing w:lineRule="auto" w:line="240" w:before="0" w:after="0"/>
        <w:ind w:right="51" w:hanging="0"/>
        <w:jc w:val="center"/>
        <w:rPr>
          <w:rFonts w:ascii="Arial" w:hAnsi="Arial" w:eastAsia="Arial" w:cs="Arial"/>
          <w:b/>
          <w:b/>
          <w:iCs/>
          <w:color w:val="000000"/>
          <w:sz w:val="18"/>
          <w:szCs w:val="18"/>
          <w:u w:val="single"/>
        </w:rPr>
      </w:pPr>
      <w:r>
        <w:rPr>
          <w:rFonts w:eastAsia="Arial" w:cs="Arial" w:ascii="Arial" w:hAnsi="Arial"/>
          <w:b/>
          <w:iCs/>
          <w:sz w:val="18"/>
          <w:szCs w:val="18"/>
        </w:rPr>
        <w:t>DE LA RESOLUCIÓN EXPEDIDA EN DÍA NO HÁBIL</w:t>
      </w:r>
    </w:p>
    <w:p>
      <w:pPr>
        <w:pStyle w:val="Normal"/>
        <w:shd w:val="clear" w:color="auto" w:fill="FFFFFF"/>
        <w:spacing w:lineRule="auto" w:line="240" w:before="0" w:after="0"/>
        <w:ind w:right="51" w:hanging="0"/>
        <w:jc w:val="both"/>
        <w:rPr>
          <w:rFonts w:ascii="Arial" w:hAnsi="Arial" w:eastAsia="Arial" w:cs="Arial"/>
          <w:bCs/>
          <w:iCs/>
          <w:sz w:val="18"/>
          <w:szCs w:val="18"/>
        </w:rPr>
      </w:pPr>
      <w:r>
        <w:rPr>
          <w:rFonts w:eastAsia="Arial" w:cs="Arial" w:ascii="Arial" w:hAnsi="Arial"/>
          <w:bCs/>
          <w:iCs/>
          <w:sz w:val="18"/>
          <w:szCs w:val="18"/>
        </w:rPr>
      </w:r>
    </w:p>
    <w:p>
      <w:pPr>
        <w:pStyle w:val="Normal"/>
        <w:spacing w:lineRule="auto" w:line="240" w:before="0" w:after="0"/>
        <w:jc w:val="both"/>
        <w:rPr>
          <w:rFonts w:ascii="Arial" w:hAnsi="Arial" w:eastAsia="Arial" w:cs="Arial"/>
          <w:sz w:val="18"/>
          <w:szCs w:val="18"/>
        </w:rPr>
      </w:pPr>
      <w:r>
        <w:rPr>
          <w:rFonts w:eastAsia="Arial" w:cs="Arial" w:ascii="Arial" w:hAnsi="Arial"/>
          <w:sz w:val="18"/>
          <w:szCs w:val="18"/>
        </w:rPr>
        <w:t>En el presente caso la entidad emitió la resolución en una fecha que me impide poder ejercer todos mis derechos de defensa. A saber la fecha en la que se emitió la resolución {{ resolution_number }} fue {{ resolution_date }}, el cual es un día no hábil.</w:t>
      </w:r>
    </w:p>
    <w:p>
      <w:pPr>
        <w:pStyle w:val="Normal"/>
        <w:spacing w:lineRule="auto" w:line="240" w:before="0" w:after="0"/>
        <w:jc w:val="both"/>
        <w:rPr>
          <w:rFonts w:ascii="Arial" w:hAnsi="Arial" w:eastAsia="Arial" w:cs="Arial"/>
          <w:sz w:val="18"/>
          <w:szCs w:val="18"/>
        </w:rPr>
      </w:pPr>
      <w:r>
        <w:rPr>
          <w:rFonts w:eastAsia="Arial" w:cs="Arial" w:ascii="Arial" w:hAnsi="Arial"/>
          <w:sz w:val="18"/>
          <w:szCs w:val="18"/>
        </w:rPr>
      </w:r>
    </w:p>
    <w:p>
      <w:pPr>
        <w:pStyle w:val="Normal"/>
        <w:spacing w:lineRule="auto" w:line="240" w:before="0" w:after="0"/>
        <w:jc w:val="both"/>
        <w:rPr>
          <w:rFonts w:ascii="Arial" w:hAnsi="Arial" w:eastAsia="Arial" w:cs="Arial"/>
          <w:sz w:val="18"/>
          <w:szCs w:val="18"/>
        </w:rPr>
      </w:pPr>
      <w:r>
        <w:rPr>
          <w:rFonts w:eastAsia="Arial" w:cs="Arial" w:ascii="Arial" w:hAnsi="Arial"/>
          <w:sz w:val="18"/>
          <w:szCs w:val="18"/>
        </w:rPr>
        <w:t xml:space="preserve">Recuérdese que las notificaciones que se dicten dentro del proceso deben hacerse en estrados de conformidad con el artículo 139 de la Ley 769 de 2002. Lo anterior posibilita mi oportunidad de conocer en debido término las decisiones tomadas por su entidad, a la par que establece el tiempo desde el cuál puedo hacer uso de las herramientas que la Ley me otorga para ejercer mi derecho a la legítima defensa y de los cuales hablaré a continuación. </w:t>
      </w:r>
    </w:p>
    <w:p>
      <w:pPr>
        <w:pStyle w:val="Normal"/>
        <w:spacing w:lineRule="auto" w:line="240" w:before="0" w:after="0"/>
        <w:jc w:val="both"/>
        <w:rPr>
          <w:rFonts w:ascii="Arial" w:hAnsi="Arial" w:eastAsia="Arial" w:cs="Arial"/>
          <w:sz w:val="18"/>
          <w:szCs w:val="18"/>
        </w:rPr>
      </w:pPr>
      <w:r>
        <w:rPr>
          <w:rFonts w:eastAsia="Arial" w:cs="Arial" w:ascii="Arial" w:hAnsi="Arial"/>
          <w:sz w:val="18"/>
          <w:szCs w:val="18"/>
        </w:rPr>
      </w:r>
    </w:p>
    <w:p>
      <w:pPr>
        <w:pStyle w:val="Normal"/>
        <w:ind w:left="708" w:hanging="0"/>
        <w:jc w:val="both"/>
        <w:rPr>
          <w:rFonts w:ascii="Arial" w:hAnsi="Arial" w:eastAsia="Arial" w:cs="Arial"/>
          <w:i/>
          <w:i/>
          <w:sz w:val="18"/>
          <w:szCs w:val="18"/>
        </w:rPr>
      </w:pPr>
      <w:r>
        <w:rPr>
          <w:rFonts w:eastAsia="Arial" w:cs="Arial" w:ascii="Arial" w:hAnsi="Arial"/>
          <w:i/>
          <w:sz w:val="18"/>
          <w:szCs w:val="18"/>
        </w:rPr>
        <w:t xml:space="preserve">Artículo 139. NOTIFICACIÓN. “La notificación de las providencias que se dicten dentro del proceso </w:t>
      </w:r>
      <w:r>
        <w:rPr>
          <w:rFonts w:eastAsia="Arial" w:cs="Arial" w:ascii="Arial" w:hAnsi="Arial"/>
          <w:b/>
          <w:i/>
          <w:sz w:val="18"/>
          <w:szCs w:val="18"/>
        </w:rPr>
        <w:t>se hará en estrados</w:t>
      </w:r>
      <w:r>
        <w:rPr>
          <w:rFonts w:eastAsia="Arial" w:cs="Arial" w:ascii="Arial" w:hAnsi="Arial"/>
          <w:i/>
          <w:sz w:val="18"/>
          <w:szCs w:val="18"/>
        </w:rPr>
        <w:t>.”</w:t>
      </w:r>
      <w:r>
        <w:rPr>
          <w:rFonts w:eastAsia="Arial" w:cs="Arial" w:ascii="Arial" w:hAnsi="Arial"/>
          <w:sz w:val="18"/>
          <w:szCs w:val="18"/>
        </w:rPr>
        <w:t xml:space="preserve"> (Subrayas y negrilla fuera de texto)</w:t>
      </w:r>
    </w:p>
    <w:p>
      <w:pPr>
        <w:pStyle w:val="Normal"/>
        <w:jc w:val="both"/>
        <w:rPr>
          <w:rFonts w:ascii="Arial" w:hAnsi="Arial" w:eastAsia="Arial" w:cs="Arial"/>
          <w:sz w:val="18"/>
          <w:szCs w:val="18"/>
        </w:rPr>
      </w:pPr>
      <w:r>
        <w:rPr>
          <w:rFonts w:eastAsia="Arial" w:cs="Arial" w:ascii="Arial" w:hAnsi="Arial"/>
          <w:sz w:val="18"/>
          <w:szCs w:val="18"/>
        </w:rPr>
        <w:t xml:space="preserve">La fecha de resolución no sólo va en contravía de la norma citada, igualmente me impide ejercer los recursos consagrados y otorgados por el artículo 142 de la Ley 769 de 2002. Lo anterior impide mi ejercicio de defensa y debido proceso, el cuál es un derecho protegido constitucionalmente. </w:t>
      </w:r>
    </w:p>
    <w:p>
      <w:pPr>
        <w:pStyle w:val="Normal"/>
        <w:ind w:left="708" w:hanging="0"/>
        <w:jc w:val="both"/>
        <w:rPr>
          <w:rFonts w:ascii="Arial" w:hAnsi="Arial" w:eastAsia="Arial" w:cs="Arial"/>
          <w:sz w:val="18"/>
          <w:szCs w:val="18"/>
        </w:rPr>
      </w:pPr>
      <w:r>
        <w:rPr>
          <w:rFonts w:eastAsia="Arial" w:cs="Arial" w:ascii="Arial" w:hAnsi="Arial"/>
          <w:i/>
          <w:sz w:val="18"/>
          <w:szCs w:val="18"/>
        </w:rPr>
        <w:t>“</w:t>
      </w:r>
      <w:r>
        <w:rPr>
          <w:rFonts w:eastAsia="Arial" w:cs="Arial" w:ascii="Arial" w:hAnsi="Arial"/>
          <w:i/>
          <w:sz w:val="18"/>
          <w:szCs w:val="18"/>
        </w:rPr>
        <w:t xml:space="preserve">Artículo 142. RECURSOS. </w:t>
      </w:r>
      <w:r>
        <w:rPr>
          <w:rFonts w:eastAsia="Arial" w:cs="Arial" w:ascii="Arial" w:hAnsi="Arial"/>
          <w:b/>
          <w:i/>
          <w:sz w:val="18"/>
          <w:szCs w:val="18"/>
        </w:rPr>
        <w:t xml:space="preserve">Contra las providencias que se dicten dentro del proceso procederán los recursos </w:t>
      </w:r>
      <w:r>
        <w:rPr>
          <w:rFonts w:eastAsia="Arial" w:cs="Arial" w:ascii="Arial" w:hAnsi="Arial"/>
          <w:i/>
          <w:sz w:val="18"/>
          <w:szCs w:val="18"/>
        </w:rPr>
        <w:t xml:space="preserve">de reposición y apelación. (…).” </w:t>
      </w:r>
      <w:r>
        <w:rPr>
          <w:rFonts w:eastAsia="Arial" w:cs="Arial" w:ascii="Arial" w:hAnsi="Arial"/>
          <w:sz w:val="18"/>
          <w:szCs w:val="18"/>
        </w:rPr>
        <w:t>(Subrayas y negrilla fuera de texto)</w:t>
      </w:r>
    </w:p>
    <w:p>
      <w:pPr>
        <w:pStyle w:val="Normal"/>
        <w:shd w:val="clear" w:color="auto" w:fill="FFFFFF"/>
        <w:spacing w:lineRule="auto" w:line="240" w:before="0" w:after="0"/>
        <w:ind w:right="51" w:hanging="0"/>
        <w:jc w:val="both"/>
        <w:rPr>
          <w:rFonts w:ascii="Arial" w:hAnsi="Arial" w:eastAsia="Arial" w:cs="Arial"/>
          <w:bCs/>
          <w:iCs/>
          <w:sz w:val="18"/>
          <w:szCs w:val="18"/>
          <w:highlight w:val="green"/>
        </w:rPr>
      </w:pPr>
      <w:r>
        <w:rPr>
          <w:rFonts w:eastAsia="Arial" w:cs="Arial" w:ascii="Arial" w:hAnsi="Arial"/>
          <w:sz w:val="18"/>
          <w:szCs w:val="18"/>
        </w:rPr>
        <w:t>Con todo lo anterior puedo determinar que un funcionario no puede emitir una resolución sancionatoria un día no hábil, toda vez que esta función no se puede ejercer que no sea laboral. Igualmente pude establecer que se me están, impidiendo ejercer mis derechos a tiempo y en debida forma. Lo anterior, ya que al haberse gestionado la resolución un día no hábil, perdí días para defenderme o ejercer mi defensa. Finalmente, su entidad emitió una decisión un día que no me era viable asistir a audiencia. Por todo lo anterior su entidad está vulnerando mis derechos a la defensa y al debido proceso.</w:t>
      </w:r>
    </w:p>
    <w:p>
      <w:pPr>
        <w:pStyle w:val="Normal"/>
        <w:spacing w:lineRule="auto" w:line="240" w:before="0" w:after="0"/>
        <w:rPr>
          <w:rFonts w:ascii="Arial" w:hAnsi="Arial" w:eastAsia="Arial" w:cs="Arial"/>
          <w:bCs/>
          <w:iCs/>
          <w:color w:val="0070C0"/>
          <w:sz w:val="18"/>
          <w:szCs w:val="18"/>
        </w:rPr>
      </w:pPr>
      <w:r>
        <w:rPr>
          <w:rFonts w:eastAsia="Arial" w:cs="Arial" w:ascii="Arial" w:hAnsi="Arial"/>
          <w:bCs/>
          <w:iCs/>
          <w:color w:val="0070C0"/>
          <w:sz w:val="18"/>
          <w:szCs w:val="18"/>
        </w:rPr>
      </w:r>
    </w:p>
    <w:p>
      <w:pPr>
        <w:pStyle w:val="Normal"/>
        <w:spacing w:lineRule="auto" w:line="240" w:before="0" w:after="0"/>
        <w:rPr>
          <w:rFonts w:ascii="Arial" w:hAnsi="Arial" w:eastAsia="Arial" w:cs="Arial"/>
          <w:bCs/>
          <w:iCs/>
          <w:color w:val="0070C0"/>
          <w:sz w:val="18"/>
          <w:szCs w:val="18"/>
          <w:lang w:val="en-US"/>
        </w:rPr>
      </w:pPr>
      <w:r>
        <w:rPr>
          <w:rFonts w:eastAsia="Arial" w:cs="Arial" w:ascii="Arial" w:hAnsi="Arial"/>
          <w:bCs/>
          <w:iCs/>
          <w:color w:val="0070C0"/>
          <w:sz w:val="18"/>
          <w:szCs w:val="18"/>
          <w:lang w:val="en-US"/>
        </w:rPr>
        <w:t>{%p endif %}</w:t>
      </w:r>
    </w:p>
    <w:p>
      <w:pPr>
        <w:pStyle w:val="Normal"/>
        <w:spacing w:lineRule="auto" w:line="240" w:before="0" w:after="0"/>
        <w:jc w:val="both"/>
        <w:rPr>
          <w:rFonts w:ascii="Arial" w:hAnsi="Arial" w:eastAsia="Arial" w:cs="Arial"/>
          <w:bCs/>
          <w:iCs/>
          <w:color w:val="7030A0"/>
          <w:sz w:val="18"/>
          <w:szCs w:val="18"/>
          <w:lang w:val="en-US"/>
        </w:rPr>
      </w:pPr>
      <w:r>
        <w:rPr>
          <w:rFonts w:eastAsia="Arial" w:cs="Arial" w:ascii="Arial" w:hAnsi="Arial"/>
          <w:bCs/>
          <w:iCs/>
          <w:color w:val="7030A0"/>
          <w:sz w:val="18"/>
          <w:szCs w:val="18"/>
          <w:lang w:val="en-US"/>
        </w:rPr>
        <w:t xml:space="preserve">{%p if resolution_menos_30 == True %} </w:t>
      </w:r>
    </w:p>
    <w:p>
      <w:pPr>
        <w:pStyle w:val="Normal"/>
        <w:spacing w:lineRule="auto" w:line="240" w:before="0" w:after="0"/>
        <w:jc w:val="center"/>
        <w:rPr>
          <w:rFonts w:ascii="Arial" w:hAnsi="Arial" w:eastAsia="Arial" w:cs="Arial"/>
          <w:bCs/>
          <w:iCs/>
          <w:color w:val="7030A0"/>
          <w:sz w:val="18"/>
          <w:szCs w:val="18"/>
          <w:lang w:val="es-ES"/>
        </w:rPr>
      </w:pPr>
      <w:r>
        <w:rPr>
          <w:rFonts w:eastAsia="Arial" w:cs="Arial" w:ascii="Arial" w:hAnsi="Arial"/>
          <w:b/>
          <w:iCs/>
          <w:sz w:val="18"/>
          <w:szCs w:val="18"/>
        </w:rPr>
        <w:t>DE LA RESOLUCIÓN EXPEDIDA ANTES DE LOS 30 DÍAS CALENDARIO</w:t>
      </w:r>
    </w:p>
    <w:p>
      <w:pPr>
        <w:pStyle w:val="Normal"/>
        <w:shd w:val="clear" w:color="auto" w:fill="FFFFFF"/>
        <w:spacing w:lineRule="auto" w:line="240" w:before="0" w:after="0"/>
        <w:ind w:right="51" w:hanging="0"/>
        <w:jc w:val="both"/>
        <w:rPr>
          <w:rFonts w:ascii="Arial" w:hAnsi="Arial" w:eastAsia="Arial" w:cs="Arial"/>
          <w:bCs/>
          <w:iCs/>
          <w:sz w:val="18"/>
          <w:szCs w:val="18"/>
        </w:rPr>
      </w:pPr>
      <w:r>
        <w:rPr>
          <w:rFonts w:eastAsia="Arial" w:cs="Arial" w:ascii="Arial" w:hAnsi="Arial"/>
          <w:bCs/>
          <w:iCs/>
          <w:sz w:val="18"/>
          <w:szCs w:val="18"/>
        </w:rPr>
      </w:r>
    </w:p>
    <w:p>
      <w:pPr>
        <w:pStyle w:val="Normal"/>
        <w:spacing w:lineRule="auto" w:line="240" w:before="0" w:after="0"/>
        <w:jc w:val="both"/>
        <w:rPr>
          <w:rFonts w:ascii="Arial" w:hAnsi="Arial" w:eastAsia="Arial" w:cs="Arial"/>
          <w:iCs/>
          <w:sz w:val="18"/>
          <w:szCs w:val="18"/>
        </w:rPr>
      </w:pPr>
      <w:r>
        <w:rPr>
          <w:rFonts w:eastAsia="Arial" w:cs="Arial" w:ascii="Arial" w:hAnsi="Arial"/>
          <w:iCs/>
          <w:sz w:val="18"/>
          <w:szCs w:val="18"/>
        </w:rPr>
        <w:t xml:space="preserve">En el caso en comento, tenemos que al momento de proferir el acto administrativo se incurrió en una violación al debido proceso contravencional, toda vez que el art. 136 del CNT establece que: </w:t>
      </w:r>
    </w:p>
    <w:p>
      <w:pPr>
        <w:pStyle w:val="Normal"/>
        <w:spacing w:lineRule="auto" w:line="240" w:before="0" w:after="0"/>
        <w:ind w:left="708" w:hanging="0"/>
        <w:jc w:val="both"/>
        <w:rPr>
          <w:rFonts w:ascii="Arial" w:hAnsi="Arial" w:eastAsia="Arial" w:cs="Arial"/>
          <w:i/>
          <w:i/>
          <w:sz w:val="18"/>
          <w:szCs w:val="18"/>
        </w:rPr>
      </w:pPr>
      <w:r>
        <w:rPr>
          <w:rFonts w:eastAsia="Arial" w:cs="Arial" w:ascii="Arial" w:hAnsi="Arial"/>
          <w:i/>
          <w:sz w:val="18"/>
          <w:szCs w:val="18"/>
        </w:rPr>
      </w:r>
    </w:p>
    <w:p>
      <w:pPr>
        <w:pStyle w:val="Normal"/>
        <w:spacing w:lineRule="auto" w:line="240" w:before="0" w:after="0"/>
        <w:ind w:left="708" w:hanging="0"/>
        <w:jc w:val="both"/>
        <w:rPr>
          <w:rFonts w:ascii="Arial" w:hAnsi="Arial" w:eastAsia="Arial" w:cs="Arial"/>
          <w:i/>
          <w:i/>
          <w:sz w:val="18"/>
          <w:szCs w:val="18"/>
        </w:rPr>
      </w:pPr>
      <w:r>
        <w:rPr>
          <w:rFonts w:eastAsia="Arial" w:cs="Arial" w:ascii="Arial" w:hAnsi="Arial"/>
          <w:i/>
          <w:sz w:val="18"/>
          <w:szCs w:val="18"/>
        </w:rPr>
        <w:t>“</w:t>
      </w:r>
      <w:r>
        <w:rPr>
          <w:rFonts w:eastAsia="Arial" w:cs="Arial" w:ascii="Arial" w:hAnsi="Arial"/>
          <w:i/>
          <w:sz w:val="18"/>
          <w:szCs w:val="18"/>
        </w:rPr>
        <w:t>(...) Si el contraventor no compareciere sin justa causa comprobada dentro de los cinco (5) días hábiles siguientes a Ia notificación del comparendo, Ia autoridad de tránsito, después de treinta (30) días calendario de ocurrida la presunta infracción, seguirá el proceso, entendiéndose que queda vinculado al mismo, fallándose en audiencia pública y notificándose en estrados(...)”.</w:t>
      </w:r>
    </w:p>
    <w:p>
      <w:pPr>
        <w:pStyle w:val="Normal"/>
        <w:spacing w:lineRule="auto" w:line="240" w:before="0" w:after="0"/>
        <w:jc w:val="both"/>
        <w:rPr>
          <w:rFonts w:ascii="Arial" w:hAnsi="Arial" w:eastAsia="Arial" w:cs="Arial"/>
          <w:iCs/>
          <w:sz w:val="18"/>
          <w:szCs w:val="18"/>
        </w:rPr>
      </w:pPr>
      <w:r>
        <w:rPr>
          <w:rFonts w:eastAsia="Arial" w:cs="Arial" w:ascii="Arial" w:hAnsi="Arial"/>
          <w:iCs/>
          <w:sz w:val="18"/>
          <w:szCs w:val="18"/>
        </w:rPr>
      </w:r>
    </w:p>
    <w:p>
      <w:pPr>
        <w:pStyle w:val="Normal"/>
        <w:spacing w:lineRule="auto" w:line="240" w:before="0" w:after="0"/>
        <w:jc w:val="both"/>
        <w:rPr>
          <w:rFonts w:ascii="Arial" w:hAnsi="Arial" w:eastAsia="Arial" w:cs="Arial"/>
          <w:iCs/>
          <w:sz w:val="18"/>
          <w:szCs w:val="18"/>
        </w:rPr>
      </w:pPr>
      <w:r>
        <w:rPr>
          <w:rFonts w:eastAsia="Arial" w:cs="Arial" w:ascii="Arial" w:hAnsi="Arial"/>
          <w:iCs/>
          <w:sz w:val="18"/>
          <w:szCs w:val="18"/>
        </w:rPr>
        <w:t xml:space="preserve">En ese orden el presente caso tenemos que la presunta infracción se registra en el comparendo en la fecha </w:t>
      </w:r>
      <w:r>
        <w:rPr>
          <w:rFonts w:eastAsia="Arial" w:cs="Arial" w:ascii="Arial" w:hAnsi="Arial"/>
          <w:bCs/>
          <w:iCs/>
          <w:sz w:val="18"/>
          <w:szCs w:val="18"/>
        </w:rPr>
        <w:t xml:space="preserve">{{ fotomulta_date }} </w:t>
      </w:r>
      <w:r>
        <w:rPr>
          <w:rFonts w:eastAsia="Arial" w:cs="Arial" w:ascii="Arial" w:hAnsi="Arial"/>
          <w:iCs/>
          <w:sz w:val="18"/>
          <w:szCs w:val="18"/>
        </w:rPr>
        <w:t xml:space="preserve">mientras que la resolución fue expedida el día </w:t>
      </w:r>
      <w:r>
        <w:rPr>
          <w:rFonts w:eastAsia="Arial" w:cs="Arial" w:ascii="Arial" w:hAnsi="Arial"/>
          <w:bCs/>
          <w:iCs/>
          <w:sz w:val="18"/>
          <w:szCs w:val="18"/>
        </w:rPr>
        <w:t>{{ resolution_date }}</w:t>
      </w:r>
      <w:r>
        <w:rPr>
          <w:rFonts w:eastAsia="Arial" w:cs="Arial" w:ascii="Arial" w:hAnsi="Arial"/>
          <w:iCs/>
          <w:sz w:val="18"/>
          <w:szCs w:val="18"/>
        </w:rPr>
        <w:t>, es decir, apenas había transcurrido {{ treinta_date }} dias entre ambos sucesos, dicha actuación contraviene de forma directa un precepto legal, configurándose causal de revocatoria del acto sancionatorio. Lo anterior, sin contar que la Entidad omitió proferir el auto que convoca audiencia.</w:t>
      </w:r>
    </w:p>
    <w:p>
      <w:pPr>
        <w:pStyle w:val="Normal"/>
        <w:spacing w:lineRule="auto" w:line="240" w:before="0" w:after="0"/>
        <w:jc w:val="both"/>
        <w:rPr>
          <w:rFonts w:ascii="Arial" w:hAnsi="Arial" w:eastAsia="Arial" w:cs="Arial"/>
          <w:bCs/>
          <w:iCs/>
          <w:color w:val="7030A0"/>
          <w:sz w:val="18"/>
          <w:szCs w:val="18"/>
        </w:rPr>
      </w:pPr>
      <w:r>
        <w:rPr>
          <w:rFonts w:eastAsia="Arial" w:cs="Arial" w:ascii="Arial" w:hAnsi="Arial"/>
          <w:bCs/>
          <w:iCs/>
          <w:color w:val="7030A0"/>
          <w:sz w:val="18"/>
          <w:szCs w:val="18"/>
        </w:rPr>
      </w:r>
    </w:p>
    <w:p>
      <w:pPr>
        <w:pStyle w:val="Normal"/>
        <w:spacing w:lineRule="auto" w:line="240" w:before="0" w:after="0"/>
        <w:jc w:val="both"/>
        <w:rPr>
          <w:rFonts w:ascii="Arial" w:hAnsi="Arial" w:eastAsia="Arial" w:cs="Arial"/>
          <w:bCs/>
          <w:iCs/>
          <w:color w:val="7030A0"/>
          <w:sz w:val="18"/>
          <w:szCs w:val="18"/>
          <w:lang w:val="en-US"/>
        </w:rPr>
      </w:pPr>
      <w:r>
        <w:rPr>
          <w:rFonts w:eastAsia="Arial" w:cs="Arial" w:ascii="Arial" w:hAnsi="Arial"/>
          <w:bCs/>
          <w:iCs/>
          <w:color w:val="7030A0"/>
          <w:sz w:val="18"/>
          <w:szCs w:val="18"/>
          <w:lang w:val="en-US"/>
        </w:rPr>
        <w:t>{%p endif %}</w:t>
      </w:r>
    </w:p>
    <w:p>
      <w:pPr>
        <w:pStyle w:val="Normal"/>
        <w:spacing w:lineRule="auto" w:line="240" w:before="0" w:after="0"/>
        <w:jc w:val="both"/>
        <w:rPr>
          <w:rFonts w:ascii="Arial" w:hAnsi="Arial" w:eastAsia="Arial" w:cs="Arial"/>
          <w:bCs/>
          <w:iCs/>
          <w:color w:val="0070C0"/>
          <w:sz w:val="18"/>
          <w:szCs w:val="18"/>
          <w:lang w:val="en-US"/>
        </w:rPr>
      </w:pPr>
      <w:r>
        <w:rPr>
          <w:rFonts w:eastAsia="Arial" w:cs="Arial" w:ascii="Arial" w:hAnsi="Arial"/>
          <w:bCs/>
          <w:iCs/>
          <w:color w:val="0070C0"/>
          <w:sz w:val="18"/>
          <w:szCs w:val="18"/>
          <w:lang w:val="en-US"/>
        </w:rPr>
        <w:t>{%p if resolution_antes_fotomulta == True %}</w:t>
      </w:r>
    </w:p>
    <w:p>
      <w:pPr>
        <w:pStyle w:val="Normal"/>
        <w:shd w:val="clear" w:color="auto" w:fill="FFFFFF"/>
        <w:spacing w:lineRule="auto" w:line="240" w:before="0" w:after="0"/>
        <w:ind w:right="51" w:hanging="0"/>
        <w:jc w:val="center"/>
        <w:rPr>
          <w:rFonts w:ascii="Arial" w:hAnsi="Arial" w:eastAsia="Arial" w:cs="Arial"/>
          <w:b/>
          <w:b/>
          <w:i/>
          <w:i/>
          <w:color w:val="000000"/>
          <w:sz w:val="18"/>
          <w:szCs w:val="18"/>
          <w:u w:val="single"/>
        </w:rPr>
      </w:pPr>
      <w:r>
        <w:rPr>
          <w:rFonts w:eastAsia="Arial" w:cs="Arial" w:ascii="Arial" w:hAnsi="Arial"/>
          <w:b/>
          <w:iCs/>
          <w:sz w:val="18"/>
          <w:szCs w:val="18"/>
        </w:rPr>
        <w:t>DE LA EXPEDICIÓN DE LA RESOLUCIÓN SANCIONATORIA PREVIA A LA COMISIÓN DE LA PRESUNTA INFRACCIÓN</w:t>
      </w:r>
    </w:p>
    <w:p>
      <w:pPr>
        <w:pStyle w:val="Normal"/>
        <w:shd w:val="clear" w:color="auto" w:fill="FFFFFF"/>
        <w:spacing w:lineRule="auto" w:line="240" w:before="0" w:after="0"/>
        <w:ind w:right="51" w:hanging="0"/>
        <w:jc w:val="both"/>
        <w:rPr>
          <w:rFonts w:ascii="Arial" w:hAnsi="Arial" w:eastAsia="Arial" w:cs="Arial"/>
          <w:bCs/>
          <w:iCs/>
          <w:sz w:val="18"/>
          <w:szCs w:val="18"/>
        </w:rPr>
      </w:pPr>
      <w:r>
        <w:rPr>
          <w:rFonts w:eastAsia="Arial" w:cs="Arial" w:ascii="Arial" w:hAnsi="Arial"/>
          <w:bCs/>
          <w:iCs/>
          <w:sz w:val="18"/>
          <w:szCs w:val="18"/>
        </w:rPr>
      </w:r>
    </w:p>
    <w:p>
      <w:pPr>
        <w:pStyle w:val="Normal"/>
        <w:shd w:val="clear" w:color="auto" w:fill="FFFFFF"/>
        <w:spacing w:lineRule="auto" w:line="240" w:before="0" w:after="0"/>
        <w:ind w:right="51" w:hanging="0"/>
        <w:jc w:val="both"/>
        <w:rPr>
          <w:rFonts w:ascii="Arial" w:hAnsi="Arial" w:eastAsia="Arial" w:cs="Arial"/>
          <w:bCs/>
          <w:iCs/>
          <w:sz w:val="18"/>
          <w:szCs w:val="18"/>
        </w:rPr>
      </w:pPr>
      <w:r>
        <w:rPr>
          <w:rFonts w:eastAsia="Arial" w:cs="Arial" w:ascii="Arial" w:hAnsi="Arial"/>
          <w:bCs/>
          <w:iCs/>
          <w:sz w:val="18"/>
          <w:szCs w:val="18"/>
        </w:rPr>
        <w:t>En el caso en comento, tenemos que al momento de proferir el acto administrativo se incurrió en una presunta falsedad indicio de que el acto es prefechado, dado que este tiene fecha del {{ resolution_date }} y la fecha de la infracción consignada en el comparendo es del día {{ fotomulta_date }}, esto es, posterior a la expedición de la resolución sancionatoria. Lo anterior, genera serios indicios de que la audiencia no fue realizada en la fecha que se indicada, toda vez que no es posible entrar a sancionar una conducta futura, lo que demuestra la expedición de sanciones automáticas sin cumplir los presupuestos de los art 134 y 135 del CNT. Tal trasgresión a la norma genera la necesidad de que su Entidad entre a revocar dicho acto, so pena de que tal hecho sea denunciado a las respectivas autoridades administrativas y penales.</w:t>
      </w:r>
    </w:p>
    <w:p>
      <w:pPr>
        <w:pStyle w:val="Normal"/>
        <w:spacing w:lineRule="auto" w:line="240" w:before="0" w:after="0"/>
        <w:rPr>
          <w:rFonts w:ascii="Arial" w:hAnsi="Arial" w:eastAsia="Arial" w:cs="Arial"/>
          <w:bCs/>
          <w:iCs/>
          <w:color w:val="0070C0"/>
          <w:sz w:val="18"/>
          <w:szCs w:val="18"/>
        </w:rPr>
      </w:pPr>
      <w:r>
        <w:rPr>
          <w:rFonts w:eastAsia="Arial" w:cs="Arial" w:ascii="Arial" w:hAnsi="Arial"/>
          <w:bCs/>
          <w:iCs/>
          <w:color w:val="0070C0"/>
          <w:sz w:val="18"/>
          <w:szCs w:val="18"/>
        </w:rPr>
      </w:r>
    </w:p>
    <w:p>
      <w:pPr>
        <w:pStyle w:val="Normal"/>
        <w:spacing w:lineRule="auto" w:line="240" w:before="0" w:after="0"/>
        <w:rPr>
          <w:rFonts w:ascii="Arial" w:hAnsi="Arial" w:eastAsia="Arial" w:cs="Arial"/>
          <w:bCs/>
          <w:iCs/>
          <w:color w:val="0070C0"/>
          <w:sz w:val="18"/>
          <w:szCs w:val="18"/>
        </w:rPr>
      </w:pPr>
      <w:r>
        <w:rPr>
          <w:rFonts w:eastAsia="Arial" w:cs="Arial" w:ascii="Arial" w:hAnsi="Arial"/>
          <w:bCs/>
          <w:iCs/>
          <w:color w:val="0070C0"/>
          <w:sz w:val="18"/>
          <w:szCs w:val="18"/>
        </w:rPr>
        <w:t>{%p endif %}</w:t>
      </w:r>
    </w:p>
    <w:p>
      <w:pPr>
        <w:pStyle w:val="Normal"/>
        <w:shd w:val="clear" w:color="auto" w:fill="FFFFFF"/>
        <w:spacing w:lineRule="auto" w:line="240" w:before="0" w:after="0"/>
        <w:jc w:val="both"/>
        <w:rPr>
          <w:rFonts w:ascii="Arial" w:hAnsi="Arial" w:cs="Arial"/>
          <w:color w:val="0070C0"/>
          <w:sz w:val="18"/>
          <w:szCs w:val="18"/>
          <w:lang w:val="es-ES"/>
        </w:rPr>
      </w:pPr>
      <w:r>
        <w:rPr>
          <w:rFonts w:eastAsia="Arial" w:cs="Arial" w:ascii="Arial" w:hAnsi="Arial"/>
          <w:color w:val="0070C0"/>
          <w:sz w:val="18"/>
          <w:szCs w:val="18"/>
          <w:lang w:val="es-ES"/>
        </w:rPr>
        <w:t xml:space="preserve">{%p if argumento_c038 == True and </w:t>
      </w:r>
      <w:r>
        <w:rPr>
          <w:rFonts w:eastAsia="Arial" w:cs="Arial" w:ascii="Arial" w:hAnsi="Arial"/>
          <w:color w:val="FF0000"/>
          <w:sz w:val="18"/>
          <w:szCs w:val="18"/>
          <w:lang w:val="es-ES"/>
        </w:rPr>
        <w:t>company_or_entity_name == "Secretaria Distrital de Movilidad de Bogotá"</w:t>
      </w:r>
      <w:r>
        <w:rPr>
          <w:rFonts w:eastAsia="Arial" w:cs="Arial" w:ascii="Arial" w:hAnsi="Arial"/>
          <w:color w:val="0070C0"/>
          <w:sz w:val="18"/>
          <w:szCs w:val="18"/>
          <w:lang w:val="es-ES"/>
        </w:rPr>
        <w:t xml:space="preserve"> %}›</w:t>
      </w:r>
    </w:p>
    <w:p>
      <w:pPr>
        <w:pStyle w:val="Normal"/>
        <w:shd w:val="clear" w:color="auto" w:fill="FFFFFF"/>
        <w:spacing w:lineRule="auto" w:line="240" w:before="0" w:after="0"/>
        <w:jc w:val="center"/>
        <w:rPr>
          <w:rFonts w:ascii="Arial" w:hAnsi="Arial" w:cs="Arial"/>
          <w:color w:val="0070C0"/>
          <w:sz w:val="18"/>
          <w:szCs w:val="18"/>
          <w:lang w:val="es-ES"/>
        </w:rPr>
      </w:pPr>
      <w:r>
        <w:rPr>
          <w:rFonts w:eastAsia="Arial" w:cs="Arial" w:ascii="Arial" w:hAnsi="Arial"/>
          <w:b/>
          <w:color w:val="000000"/>
          <w:sz w:val="18"/>
          <w:szCs w:val="18"/>
        </w:rPr>
        <w:t>DE LA CAUSACIÓN DE UN AGRAVIO INJUSTIFICADO A UNA PERSONA</w:t>
      </w:r>
    </w:p>
    <w:p>
      <w:pPr>
        <w:pStyle w:val="Normal"/>
        <w:shd w:val="clear" w:color="auto" w:fill="FFFFFF"/>
        <w:spacing w:lineRule="auto" w:line="240" w:before="0" w:after="0"/>
        <w:ind w:right="49" w:hanging="11"/>
        <w:jc w:val="both"/>
        <w:rPr>
          <w:rFonts w:ascii="Arial" w:hAnsi="Arial" w:eastAsia="Arial" w:cs="Arial"/>
          <w:sz w:val="18"/>
          <w:szCs w:val="18"/>
        </w:rPr>
      </w:pPr>
      <w:r>
        <w:rPr>
          <w:rFonts w:eastAsia="Arial" w:cs="Arial" w:ascii="Arial" w:hAnsi="Arial"/>
          <w:sz w:val="18"/>
          <w:szCs w:val="18"/>
        </w:rPr>
      </w:r>
    </w:p>
    <w:p>
      <w:pPr>
        <w:pStyle w:val="Normal"/>
        <w:shd w:val="clear" w:color="auto" w:fill="FFFFFF"/>
        <w:spacing w:lineRule="auto" w:line="240" w:before="0" w:after="0"/>
        <w:ind w:right="49" w:hanging="11"/>
        <w:jc w:val="both"/>
        <w:rPr>
          <w:rFonts w:ascii="Arial" w:hAnsi="Arial" w:eastAsia="Arial" w:cs="Arial"/>
          <w:sz w:val="18"/>
          <w:szCs w:val="18"/>
        </w:rPr>
      </w:pPr>
      <w:r>
        <w:rPr>
          <w:rFonts w:eastAsia="Arial" w:cs="Arial" w:ascii="Arial" w:hAnsi="Arial"/>
          <w:sz w:val="18"/>
          <w:szCs w:val="18"/>
        </w:rPr>
        <w:t>En la sentencia C-335 de 2008, la Corte se refirió a las decisiones de todos los órganos de cierre jurisdiccional y reiteró el carácter vinculante de su jurisprudencia, en los siguientes términos:</w:t>
      </w:r>
    </w:p>
    <w:p>
      <w:pPr>
        <w:pStyle w:val="Normal"/>
        <w:shd w:val="clear" w:color="auto" w:fill="FFFFFF"/>
        <w:spacing w:lineRule="auto" w:line="240" w:before="0" w:after="0"/>
        <w:ind w:left="709" w:right="49" w:hanging="720"/>
        <w:jc w:val="both"/>
        <w:rPr>
          <w:rFonts w:ascii="Arial" w:hAnsi="Arial" w:eastAsia="Arial" w:cs="Arial"/>
          <w:sz w:val="18"/>
          <w:szCs w:val="18"/>
        </w:rPr>
      </w:pPr>
      <w:r>
        <w:rPr>
          <w:rFonts w:eastAsia="Arial" w:cs="Arial" w:ascii="Arial" w:hAnsi="Arial"/>
          <w:sz w:val="18"/>
          <w:szCs w:val="18"/>
        </w:rPr>
        <w:t> </w:t>
      </w:r>
    </w:p>
    <w:p>
      <w:pPr>
        <w:pStyle w:val="Normal"/>
        <w:shd w:val="clear" w:color="auto" w:fill="FFFFFF"/>
        <w:spacing w:lineRule="auto" w:line="240" w:before="0" w:after="0"/>
        <w:ind w:left="708" w:right="49" w:hanging="0"/>
        <w:jc w:val="both"/>
        <w:rPr>
          <w:rFonts w:ascii="Arial" w:hAnsi="Arial" w:eastAsia="Arial" w:cs="Arial"/>
          <w:i/>
          <w:i/>
          <w:sz w:val="18"/>
          <w:szCs w:val="18"/>
        </w:rPr>
      </w:pPr>
      <w:r>
        <w:rPr>
          <w:rFonts w:eastAsia="Arial" w:cs="Arial" w:ascii="Arial" w:hAnsi="Arial"/>
          <w:i/>
          <w:sz w:val="18"/>
          <w:szCs w:val="18"/>
        </w:rPr>
        <w:t>“</w:t>
      </w:r>
      <w:r>
        <w:rPr>
          <w:rFonts w:eastAsia="Arial" w:cs="Arial" w:ascii="Arial" w:hAnsi="Arial"/>
          <w:i/>
          <w:sz w:val="18"/>
          <w:szCs w:val="18"/>
        </w:rPr>
        <w:t>Reconocerle fuerza vinculante a la jurisprudencia sentada por la Corte Constitucional, la Corte Suprema de Justicia, el Consejo de Estado y la Sala Disciplinaria del Consejo Superior de la Judicatura, redunda en una mayor coherencia del sistema jurídico colombiano, lo cual no se contradice con imperativos de adaptación a los cambios sociales y económicos. De igual manera, la vinculatoriedad de los precedentes garantiza de mejor manera la vigencia del derecho a la igualdad ante la ley de los ciudadanos, por cuanto casos semejantes son fallados de igual manera. Así mismo, la sumisión de los jueces ordinarios a los precedentes sentados por las Altas Cortes asegura una mayor seguridad jurídica para el tráfico jurídico entre los particulares”. </w:t>
      </w:r>
    </w:p>
    <w:p>
      <w:pPr>
        <w:pStyle w:val="Normal"/>
        <w:shd w:val="clear" w:color="auto" w:fill="FFFFFF"/>
        <w:spacing w:lineRule="auto" w:line="240" w:before="0" w:after="0"/>
        <w:ind w:left="708" w:right="49" w:hanging="0"/>
        <w:jc w:val="both"/>
        <w:rPr>
          <w:rFonts w:ascii="Arial" w:hAnsi="Arial" w:eastAsia="Arial" w:cs="Arial"/>
          <w:sz w:val="18"/>
          <w:szCs w:val="18"/>
        </w:rPr>
      </w:pPr>
      <w:r>
        <w:rPr>
          <w:rFonts w:eastAsia="Arial" w:cs="Arial" w:ascii="Arial" w:hAnsi="Arial"/>
          <w:sz w:val="18"/>
          <w:szCs w:val="18"/>
        </w:rPr>
      </w:r>
    </w:p>
    <w:p>
      <w:pPr>
        <w:pStyle w:val="Normal"/>
        <w:jc w:val="both"/>
        <w:rPr>
          <w:rFonts w:ascii="Arial" w:hAnsi="Arial" w:eastAsia="Arial" w:cs="Arial"/>
          <w:i/>
          <w:i/>
          <w:sz w:val="18"/>
          <w:szCs w:val="18"/>
          <w:highlight w:val="white"/>
        </w:rPr>
      </w:pPr>
      <w:r>
        <w:rPr>
          <w:rFonts w:eastAsia="Arial" w:cs="Arial" w:ascii="Arial" w:hAnsi="Arial"/>
          <w:sz w:val="18"/>
          <w:szCs w:val="18"/>
          <w:highlight w:val="white"/>
        </w:rPr>
        <w:t>La importancia de este precedente también fue explicada recientemente en la sentencia SU-053 de 2015, al señalar que cuando emana de los Altos Tribunales de Justicia adquiere un carácter ordenador y unificador </w:t>
      </w:r>
      <w:r>
        <w:rPr>
          <w:rFonts w:eastAsia="Arial" w:cs="Arial" w:ascii="Arial" w:hAnsi="Arial"/>
          <w:i/>
          <w:sz w:val="18"/>
          <w:szCs w:val="18"/>
          <w:highlight w:val="white"/>
        </w:rPr>
        <w:t>“que busca realizar los principios de primacía de la Constitución, igualdad, confianza, certeza del derecho y debido proceso”.</w:t>
      </w:r>
    </w:p>
    <w:p>
      <w:pPr>
        <w:pStyle w:val="Normal"/>
        <w:jc w:val="both"/>
        <w:rPr>
          <w:rFonts w:ascii="Arial" w:hAnsi="Arial" w:eastAsia="Arial" w:cs="Arial"/>
          <w:sz w:val="18"/>
          <w:szCs w:val="18"/>
          <w:highlight w:val="white"/>
        </w:rPr>
      </w:pPr>
      <w:bookmarkStart w:id="1" w:name="_heading=h.2et92p01"/>
      <w:bookmarkEnd w:id="1"/>
      <w:r>
        <w:rPr>
          <w:rFonts w:eastAsia="Arial" w:cs="Arial" w:ascii="Arial" w:hAnsi="Arial"/>
          <w:sz w:val="18"/>
          <w:szCs w:val="18"/>
        </w:rPr>
        <w:t>El principio de igualdad adquiere especial relevancia en este punto, si se tiene en cuenta que un trato diferenciado por parte de los jueces a los ciudadanos cuyos casos se fundamentan en iguales supuestos fácticos transgrediría ese principio constitucional (véase Sentencia C-621 de 2015). Al respecto, es preciso reiterar que la Corte Constitucional en Sentencia C-816 de 2011 ha indicado que el principio de igualdad es a su vez expresión del principio de legalidad, en tanto “el ejercicio de las funciones administrativa y judicial transcurre en el marco del estado constitucional de derecho y entraña la concreción del principio de igualdad de trato y protección debidos a los ciudadanos, en cumplimiento del fin estatal esencial de garantizar la efectividad de los derechos, y en consideración a la seguridad jurídica de los asociados, la buena fe y la coherencia del orden jurídico. Lo que conduce al deber de reconocimiento y adjudicación igualitaria de los derechos, a sujetos iguales, como regla general de las actuaciones judiciales y administrativas”.</w:t>
      </w:r>
    </w:p>
    <w:p>
      <w:pPr>
        <w:pStyle w:val="Normal"/>
        <w:spacing w:lineRule="auto" w:line="240" w:before="0" w:after="0"/>
        <w:jc w:val="both"/>
        <w:rPr>
          <w:rFonts w:ascii="Arial" w:hAnsi="Arial" w:eastAsia="Arial" w:cs="Arial"/>
          <w:sz w:val="18"/>
          <w:szCs w:val="18"/>
        </w:rPr>
      </w:pPr>
      <w:r>
        <w:rPr>
          <w:rFonts w:eastAsia="Arial" w:cs="Arial" w:ascii="Arial" w:hAnsi="Arial"/>
          <w:sz w:val="18"/>
          <w:szCs w:val="18"/>
        </w:rPr>
        <w:t>La Corte Constitucional en Sentencia C-586 de 2016 señaló, desde el comienzo de su actividad, que “la igualdad en Colombia comparte el triple carácter de ser un principio jurídico, un derecho fundamental y un valor fundante del ordenamiento”</w:t>
      </w:r>
    </w:p>
    <w:p>
      <w:pPr>
        <w:pStyle w:val="Normal"/>
        <w:spacing w:lineRule="auto" w:line="240" w:before="0" w:after="0"/>
        <w:jc w:val="both"/>
        <w:rPr>
          <w:rFonts w:ascii="Arial" w:hAnsi="Arial" w:eastAsia="Arial" w:cs="Arial"/>
          <w:sz w:val="18"/>
          <w:szCs w:val="18"/>
          <w:highlight w:val="white"/>
        </w:rPr>
      </w:pPr>
      <w:r>
        <w:rPr>
          <w:rFonts w:eastAsia="Arial" w:cs="Arial" w:ascii="Arial" w:hAnsi="Arial"/>
          <w:sz w:val="18"/>
          <w:szCs w:val="18"/>
          <w:highlight w:val="white"/>
        </w:rPr>
      </w:r>
    </w:p>
    <w:p>
      <w:pPr>
        <w:pStyle w:val="Normal"/>
        <w:spacing w:lineRule="auto" w:line="240" w:before="0" w:after="0"/>
        <w:ind w:left="720" w:hanging="0"/>
        <w:jc w:val="both"/>
        <w:rPr>
          <w:rFonts w:ascii="Arial" w:hAnsi="Arial" w:eastAsia="Arial" w:cs="Arial"/>
          <w:sz w:val="18"/>
          <w:szCs w:val="18"/>
        </w:rPr>
      </w:pPr>
      <w:r>
        <w:rPr>
          <w:rFonts w:eastAsia="Arial" w:cs="Arial" w:ascii="Arial" w:hAnsi="Arial"/>
          <w:i/>
          <w:iCs/>
          <w:sz w:val="18"/>
          <w:szCs w:val="18"/>
        </w:rPr>
        <w:t>“</w:t>
      </w:r>
      <w:r>
        <w:rPr>
          <w:rFonts w:eastAsia="Arial" w:cs="Arial" w:ascii="Arial" w:hAnsi="Arial"/>
          <w:i/>
          <w:iCs/>
          <w:sz w:val="18"/>
          <w:szCs w:val="18"/>
        </w:rPr>
        <w:t xml:space="preserve">De este carácter de la igualdad como derecho subjetivo se deriva, a su vez, su segunda característica: la igualdad es, también, </w:t>
      </w:r>
      <w:r>
        <w:rPr>
          <w:rFonts w:eastAsia="Arial" w:cs="Arial" w:ascii="Arial" w:hAnsi="Arial"/>
          <w:b/>
          <w:bCs/>
          <w:i/>
          <w:iCs/>
          <w:sz w:val="18"/>
          <w:szCs w:val="18"/>
        </w:rPr>
        <w:t>una obligación constitucionalmente impuesta a las ramas y órganos del poder público, obligación consistente en tratar de igual forma a cuantos se encuentran en iguales situaciones de hecho</w:t>
      </w:r>
      <w:r>
        <w:rPr>
          <w:rFonts w:eastAsia="Arial" w:cs="Arial" w:ascii="Arial" w:hAnsi="Arial"/>
          <w:i/>
          <w:iCs/>
          <w:sz w:val="18"/>
          <w:szCs w:val="18"/>
        </w:rPr>
        <w:t xml:space="preserve">. Desde esta perspectiva, la igualdad mantiene su carácter de derecho subjetivo pero lo proyecta, además, </w:t>
      </w:r>
      <w:r>
        <w:rPr>
          <w:rFonts w:eastAsia="Arial" w:cs="Arial" w:ascii="Arial" w:hAnsi="Arial"/>
          <w:b/>
          <w:bCs/>
          <w:i/>
          <w:iCs/>
          <w:sz w:val="18"/>
          <w:szCs w:val="18"/>
        </w:rPr>
        <w:t>como una obligación de los poderes públicos que guarda una estrecha relación con la imparcialidad de que trata el artículo 209 superior</w:t>
      </w:r>
      <w:r>
        <w:rPr>
          <w:rFonts w:eastAsia="Arial" w:cs="Arial" w:ascii="Arial" w:hAnsi="Arial"/>
          <w:i/>
          <w:iCs/>
          <w:sz w:val="18"/>
          <w:szCs w:val="18"/>
        </w:rPr>
        <w:t>”</w:t>
      </w:r>
      <w:r>
        <w:rPr>
          <w:rFonts w:eastAsia="Arial" w:cs="Arial" w:ascii="Arial" w:hAnsi="Arial"/>
          <w:sz w:val="18"/>
          <w:szCs w:val="18"/>
        </w:rPr>
        <w:t xml:space="preserve"> (Negrillas fuera del texto).</w:t>
      </w:r>
    </w:p>
    <w:p>
      <w:pPr>
        <w:pStyle w:val="Normal"/>
        <w:spacing w:lineRule="auto" w:line="240" w:before="0" w:after="0"/>
        <w:ind w:left="720" w:hanging="0"/>
        <w:jc w:val="both"/>
        <w:rPr>
          <w:rFonts w:ascii="Arial" w:hAnsi="Arial" w:eastAsia="Arial" w:cs="Arial"/>
          <w:sz w:val="18"/>
          <w:szCs w:val="18"/>
        </w:rPr>
      </w:pPr>
      <w:r>
        <w:rPr>
          <w:rFonts w:eastAsia="Arial" w:cs="Arial" w:ascii="Arial" w:hAnsi="Arial"/>
          <w:sz w:val="18"/>
          <w:szCs w:val="18"/>
        </w:rPr>
      </w:r>
    </w:p>
    <w:p>
      <w:pPr>
        <w:pStyle w:val="Normal"/>
        <w:spacing w:lineRule="auto" w:line="240" w:before="0" w:after="0"/>
        <w:jc w:val="both"/>
        <w:rPr>
          <w:rFonts w:ascii="Arial" w:hAnsi="Arial" w:eastAsia="Arial" w:cs="Arial"/>
          <w:sz w:val="18"/>
          <w:szCs w:val="18"/>
        </w:rPr>
      </w:pPr>
      <w:r>
        <w:rPr>
          <w:rFonts w:eastAsia="Arial" w:cs="Arial" w:ascii="Arial" w:hAnsi="Arial"/>
          <w:sz w:val="18"/>
          <w:szCs w:val="18"/>
        </w:rPr>
        <w:t>En consecuencia, una característica esencial del derecho y principio de igualdad es su carácter relacional, lo que significa que a diferencia de otros derechos la igualdad carece de un contenido material específico, por lo que en Sentencia C-015 de 2018 ha precisado que</w:t>
      </w:r>
      <w:r>
        <w:rPr>
          <w:rStyle w:val="FootnoteAnchor"/>
          <w:rFonts w:eastAsia="Arial" w:cs="Arial" w:ascii="Arial" w:hAnsi="Arial"/>
          <w:sz w:val="18"/>
          <w:szCs w:val="18"/>
        </w:rPr>
        <w:footnoteReference w:id="2"/>
      </w:r>
    </w:p>
    <w:p>
      <w:pPr>
        <w:pStyle w:val="Normal"/>
        <w:spacing w:lineRule="auto" w:line="240" w:before="0" w:after="0"/>
        <w:jc w:val="both"/>
        <w:rPr>
          <w:rFonts w:ascii="Arial" w:hAnsi="Arial" w:eastAsia="Arial" w:cs="Arial"/>
          <w:sz w:val="18"/>
          <w:szCs w:val="18"/>
          <w:highlight w:val="white"/>
        </w:rPr>
      </w:pPr>
      <w:r>
        <w:rPr>
          <w:rFonts w:eastAsia="Arial" w:cs="Arial" w:ascii="Arial" w:hAnsi="Arial"/>
          <w:sz w:val="18"/>
          <w:szCs w:val="18"/>
          <w:highlight w:val="white"/>
        </w:rPr>
      </w:r>
    </w:p>
    <w:p>
      <w:pPr>
        <w:pStyle w:val="Normal"/>
        <w:spacing w:lineRule="auto" w:line="240" w:before="0" w:after="0"/>
        <w:ind w:left="708" w:hanging="0"/>
        <w:jc w:val="both"/>
        <w:rPr>
          <w:rFonts w:ascii="Arial" w:hAnsi="Arial" w:eastAsia="Arial" w:cs="Arial"/>
          <w:i/>
          <w:i/>
          <w:sz w:val="18"/>
          <w:szCs w:val="18"/>
          <w:highlight w:val="white"/>
        </w:rPr>
      </w:pPr>
      <w:r>
        <w:rPr>
          <w:rFonts w:eastAsia="Arial" w:cs="Arial" w:ascii="Arial" w:hAnsi="Arial"/>
          <w:i/>
          <w:sz w:val="18"/>
          <w:szCs w:val="18"/>
        </w:rPr>
        <w:t>“</w:t>
      </w:r>
      <w:r>
        <w:rPr>
          <w:rFonts w:eastAsia="Arial" w:cs="Arial" w:ascii="Arial" w:hAnsi="Arial"/>
          <w:i/>
          <w:sz w:val="18"/>
          <w:szCs w:val="18"/>
        </w:rPr>
        <w:t xml:space="preserve">La igualdad solo puede predicarse de la relación entre sujetos y situaciones entre los que es válido hallar un término de comparación y por ende puede aplicarse a múltiples ámbitos del quehacer humano, y no sólo a uno de ellos. Esta circunstancia, obliga a seguir la fórmula aristotélica de “tratar igual a los iguales y desigual a los desiguales”. Específicamente, conforme al grado de semejanza o de identidad, se pueden precisar cuatro reglas concretas: </w:t>
      </w:r>
      <w:r>
        <w:rPr>
          <w:rFonts w:eastAsia="Arial" w:cs="Arial" w:ascii="Arial" w:hAnsi="Arial"/>
          <w:i/>
          <w:sz w:val="18"/>
          <w:szCs w:val="18"/>
          <w:u w:val="single"/>
        </w:rPr>
        <w:t>(i) la de dar el mismo trato a situaciones de hecho idénticas</w:t>
      </w:r>
      <w:r>
        <w:rPr>
          <w:rFonts w:eastAsia="Arial" w:cs="Arial" w:ascii="Arial" w:hAnsi="Arial"/>
          <w:i/>
          <w:sz w:val="18"/>
          <w:szCs w:val="18"/>
        </w:rPr>
        <w:t>; (ii) la de dar un trato diferente a situaciones de hecho que no tienen ningún elemento en común; (iii) la de dar un trato paritario o semejante a situaciones de hecho que presenten similitudes y diferencias, cuando las primeras sean más relevantes que las segundas; y (iv) la de dar un trato diferente a situaciones de hecho que tengan similitudes y diferencias, cuando las segundas sean más relevantes que las primeras”.</w:t>
      </w:r>
    </w:p>
    <w:p>
      <w:pPr>
        <w:pStyle w:val="Normal"/>
        <w:spacing w:lineRule="auto" w:line="240" w:before="0" w:after="0"/>
        <w:ind w:left="708" w:hanging="0"/>
        <w:jc w:val="both"/>
        <w:rPr>
          <w:rFonts w:ascii="Arial" w:hAnsi="Arial" w:eastAsia="Arial" w:cs="Arial"/>
          <w:i/>
          <w:i/>
          <w:sz w:val="18"/>
          <w:szCs w:val="18"/>
          <w:highlight w:val="white"/>
        </w:rPr>
      </w:pPr>
      <w:r>
        <w:rPr>
          <w:rFonts w:eastAsia="Arial" w:cs="Arial" w:ascii="Arial" w:hAnsi="Arial"/>
          <w:i/>
          <w:sz w:val="18"/>
          <w:szCs w:val="18"/>
          <w:highlight w:val="white"/>
        </w:rPr>
      </w:r>
    </w:p>
    <w:p>
      <w:pPr>
        <w:pStyle w:val="Normal"/>
        <w:spacing w:lineRule="auto" w:line="240" w:before="0" w:after="0"/>
        <w:jc w:val="both"/>
        <w:rPr>
          <w:rFonts w:ascii="Arial" w:hAnsi="Arial" w:eastAsia="Arial" w:cs="Arial"/>
          <w:sz w:val="18"/>
          <w:szCs w:val="18"/>
        </w:rPr>
      </w:pPr>
      <w:r>
        <w:rPr>
          <w:rFonts w:eastAsia="Arial" w:cs="Arial" w:ascii="Arial" w:hAnsi="Arial"/>
          <w:sz w:val="18"/>
          <w:szCs w:val="18"/>
          <w:highlight w:val="white"/>
        </w:rPr>
        <w:t xml:space="preserve">Para el presente caso, tenemos que se configuran los supuestos fácticos que dan lugar a la aplicación de la primera regla, esto es, la de dar el mismo trato a situaciones de hecho idénticas, tal y como se procederá a detallar a continuación, donde cumplo </w:t>
      </w:r>
      <w:r>
        <w:rPr>
          <w:rFonts w:eastAsia="Arial" w:cs="Arial" w:ascii="Arial" w:hAnsi="Arial"/>
          <w:sz w:val="18"/>
          <w:szCs w:val="18"/>
        </w:rPr>
        <w:t>con las mismas condiciones de los propietarios de MILES vehículos a quienes en aplicación de la Sentencia C-38 de 2020 se les ordenó el archivo de su comparendo electrónico, tal y como se describe a continuación:</w:t>
      </w:r>
    </w:p>
    <w:p>
      <w:pPr>
        <w:pStyle w:val="Normal"/>
        <w:spacing w:lineRule="auto" w:line="240" w:before="0" w:after="0"/>
        <w:jc w:val="both"/>
        <w:rPr>
          <w:rFonts w:ascii="Arial" w:hAnsi="Arial" w:eastAsia="Arial" w:cs="Arial"/>
          <w:i/>
          <w:i/>
          <w:sz w:val="18"/>
          <w:szCs w:val="18"/>
          <w:highlight w:val="white"/>
          <w:u w:val="single"/>
        </w:rPr>
      </w:pPr>
      <w:r>
        <w:rPr>
          <w:rFonts w:eastAsia="Arial" w:cs="Arial" w:ascii="Arial" w:hAnsi="Arial"/>
          <w:i/>
          <w:sz w:val="18"/>
          <w:szCs w:val="18"/>
          <w:highlight w:val="white"/>
          <w:u w:val="single"/>
        </w:rPr>
      </w:r>
    </w:p>
    <w:tbl>
      <w:tblPr>
        <w:tblW w:w="9215" w:type="dxa"/>
        <w:jc w:val="left"/>
        <w:tblInd w:w="-181" w:type="dxa"/>
        <w:tblCellMar>
          <w:top w:w="0" w:type="dxa"/>
          <w:left w:w="108" w:type="dxa"/>
          <w:bottom w:w="0" w:type="dxa"/>
          <w:right w:w="108" w:type="dxa"/>
        </w:tblCellMar>
        <w:tblLook w:val="0400" w:noHBand="0" w:noVBand="1" w:firstColumn="0" w:lastRow="0" w:lastColumn="0" w:firstRow="0"/>
      </w:tblPr>
      <w:tblGrid>
        <w:gridCol w:w="2860"/>
        <w:gridCol w:w="543"/>
        <w:gridCol w:w="564"/>
        <w:gridCol w:w="2412"/>
        <w:gridCol w:w="2836"/>
      </w:tblGrid>
      <w:tr>
        <w:trPr/>
        <w:tc>
          <w:tcPr>
            <w:tcW w:w="2860" w:type="dxa"/>
            <w:vMerge w:val="restart"/>
            <w:tcBorders>
              <w:top w:val="single" w:sz="4" w:space="0" w:color="000000"/>
              <w:left w:val="single" w:sz="4" w:space="0" w:color="000000"/>
              <w:bottom w:val="single" w:sz="4" w:space="0" w:color="000000"/>
              <w:right w:val="single" w:sz="4" w:space="0" w:color="000000"/>
            </w:tcBorders>
          </w:tcPr>
          <w:p>
            <w:pPr>
              <w:pStyle w:val="Normal"/>
              <w:spacing w:before="0" w:after="200"/>
              <w:jc w:val="center"/>
              <w:rPr>
                <w:rFonts w:ascii="Arial" w:hAnsi="Arial" w:eastAsia="Arial" w:cs="Arial"/>
                <w:b/>
                <w:b/>
                <w:sz w:val="18"/>
                <w:szCs w:val="18"/>
              </w:rPr>
            </w:pPr>
            <w:r>
              <w:rPr>
                <w:rFonts w:eastAsia="Arial" w:cs="Arial" w:ascii="Arial" w:hAnsi="Arial"/>
                <w:b/>
                <w:sz w:val="18"/>
                <w:szCs w:val="18"/>
              </w:rPr>
              <w:t>CONDICIONES</w:t>
            </w:r>
          </w:p>
        </w:tc>
        <w:tc>
          <w:tcPr>
            <w:tcW w:w="1107" w:type="dxa"/>
            <w:gridSpan w:val="2"/>
            <w:tcBorders>
              <w:top w:val="single" w:sz="4" w:space="0" w:color="000000"/>
              <w:left w:val="single" w:sz="4" w:space="0" w:color="000000"/>
              <w:bottom w:val="single" w:sz="4" w:space="0" w:color="000000"/>
              <w:right w:val="single" w:sz="4" w:space="0" w:color="000000"/>
            </w:tcBorders>
          </w:tcPr>
          <w:p>
            <w:pPr>
              <w:pStyle w:val="Normal"/>
              <w:spacing w:before="0" w:after="200"/>
              <w:jc w:val="center"/>
              <w:rPr>
                <w:rFonts w:ascii="Arial" w:hAnsi="Arial" w:eastAsia="Arial" w:cs="Arial"/>
                <w:b/>
                <w:b/>
                <w:sz w:val="18"/>
                <w:szCs w:val="18"/>
              </w:rPr>
            </w:pPr>
            <w:r>
              <w:rPr>
                <w:rFonts w:eastAsia="Arial" w:cs="Arial" w:ascii="Arial" w:hAnsi="Arial"/>
                <w:b/>
                <w:sz w:val="18"/>
                <w:szCs w:val="18"/>
              </w:rPr>
              <w:t>Caso en estudio</w:t>
            </w:r>
          </w:p>
        </w:tc>
        <w:tc>
          <w:tcPr>
            <w:tcW w:w="5248" w:type="dxa"/>
            <w:gridSpan w:val="2"/>
            <w:tcBorders>
              <w:top w:val="single" w:sz="4" w:space="0" w:color="000000"/>
              <w:left w:val="single" w:sz="4" w:space="0" w:color="000000"/>
              <w:bottom w:val="single" w:sz="4" w:space="0" w:color="000000"/>
              <w:right w:val="single" w:sz="4" w:space="0" w:color="000000"/>
            </w:tcBorders>
          </w:tcPr>
          <w:p>
            <w:pPr>
              <w:pStyle w:val="Normal"/>
              <w:spacing w:before="0" w:after="200"/>
              <w:rPr>
                <w:rFonts w:ascii="Arial" w:hAnsi="Arial" w:eastAsia="Arial" w:cs="Arial"/>
                <w:b/>
                <w:b/>
                <w:sz w:val="18"/>
                <w:szCs w:val="18"/>
              </w:rPr>
            </w:pPr>
            <w:r>
              <w:rPr>
                <w:rFonts w:eastAsia="Arial" w:cs="Arial" w:ascii="Arial" w:hAnsi="Arial"/>
                <w:b/>
                <w:sz w:val="18"/>
                <w:szCs w:val="18"/>
              </w:rPr>
              <w:t>AUTO 628, 650, 673, 686, 704, 651, 304, 415, 433, 436, 489, 504, 539, 556, 562, 564, 592, 621, 743, 748, 764, 775, 713, 798, 800, 815, 822, 810, 834, 877, 908, 1104, 1178, 1186, 1291, 1217, 1349, 1394, 1315, 1312, 1345, 1356, 1505, 1485, 1511, 1537, 1451, 1584, 1590, 1637, 1639, 1640, 1673, 1678, 1682, 1657, 1662, 1666, 1699 (</w:t>
            </w:r>
            <w:r>
              <w:rPr>
                <w:rFonts w:eastAsia="Arial" w:cs="Arial" w:ascii="Arial" w:hAnsi="Arial"/>
                <w:bCs/>
                <w:sz w:val="18"/>
                <w:szCs w:val="18"/>
              </w:rPr>
              <w:t>La tabla anterior es una pequeña muestra de los autos de archivo que expidió la secretaría de movilidad de Bogotá:  En 2021 expidió 411 autos de archivo, en 2022 expidió 999 autos de archivo y en 2023 expidió 254 autos de archivo. En total la secretaría archivó más de 200.000 comparendos</w:t>
            </w:r>
            <w:r>
              <w:rPr>
                <w:rFonts w:eastAsia="Arial" w:cs="Arial" w:ascii="Arial" w:hAnsi="Arial"/>
                <w:b/>
                <w:sz w:val="18"/>
                <w:szCs w:val="18"/>
              </w:rPr>
              <w:t>)</w:t>
            </w:r>
          </w:p>
        </w:tc>
      </w:tr>
      <w:tr>
        <w:trPr/>
        <w:tc>
          <w:tcPr>
            <w:tcW w:w="2860" w:type="dxa"/>
            <w:vMerge w:val="continue"/>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eastAsia="Arial" w:cs="Arial"/>
                <w:b/>
                <w:b/>
                <w:sz w:val="18"/>
                <w:szCs w:val="18"/>
              </w:rPr>
            </w:pPr>
            <w:r>
              <w:rPr>
                <w:rFonts w:eastAsia="Arial" w:cs="Arial" w:ascii="Arial" w:hAnsi="Arial"/>
                <w:b/>
                <w:sz w:val="18"/>
                <w:szCs w:val="18"/>
              </w:rPr>
            </w:r>
          </w:p>
        </w:tc>
        <w:tc>
          <w:tcPr>
            <w:tcW w:w="543" w:type="dxa"/>
            <w:tcBorders>
              <w:top w:val="single" w:sz="4" w:space="0" w:color="000000"/>
              <w:left w:val="single" w:sz="4" w:space="0" w:color="000000"/>
              <w:bottom w:val="single" w:sz="4" w:space="0" w:color="000000"/>
              <w:right w:val="single" w:sz="4" w:space="0" w:color="000000"/>
            </w:tcBorders>
          </w:tcPr>
          <w:p>
            <w:pPr>
              <w:pStyle w:val="Normal"/>
              <w:spacing w:before="0" w:after="200"/>
              <w:rPr>
                <w:rFonts w:ascii="Arial" w:hAnsi="Arial" w:eastAsia="Arial" w:cs="Arial"/>
                <w:sz w:val="18"/>
                <w:szCs w:val="18"/>
              </w:rPr>
            </w:pPr>
            <w:r>
              <w:rPr>
                <w:rFonts w:eastAsia="Arial" w:cs="Arial" w:ascii="Arial" w:hAnsi="Arial"/>
                <w:sz w:val="18"/>
                <w:szCs w:val="18"/>
              </w:rPr>
              <w:t>SI</w:t>
            </w:r>
          </w:p>
        </w:tc>
        <w:tc>
          <w:tcPr>
            <w:tcW w:w="564" w:type="dxa"/>
            <w:tcBorders>
              <w:top w:val="single" w:sz="4" w:space="0" w:color="000000"/>
              <w:left w:val="single" w:sz="4" w:space="0" w:color="000000"/>
              <w:bottom w:val="single" w:sz="4" w:space="0" w:color="000000"/>
              <w:right w:val="single" w:sz="4" w:space="0" w:color="000000"/>
            </w:tcBorders>
          </w:tcPr>
          <w:p>
            <w:pPr>
              <w:pStyle w:val="Normal"/>
              <w:spacing w:before="0" w:after="200"/>
              <w:rPr>
                <w:rFonts w:ascii="Arial" w:hAnsi="Arial" w:eastAsia="Arial" w:cs="Arial"/>
                <w:sz w:val="18"/>
                <w:szCs w:val="18"/>
              </w:rPr>
            </w:pPr>
            <w:r>
              <w:rPr>
                <w:rFonts w:eastAsia="Arial" w:cs="Arial" w:ascii="Arial" w:hAnsi="Arial"/>
                <w:sz w:val="18"/>
                <w:szCs w:val="18"/>
              </w:rPr>
              <w:t>NO</w:t>
            </w:r>
          </w:p>
        </w:tc>
        <w:tc>
          <w:tcPr>
            <w:tcW w:w="2412" w:type="dxa"/>
            <w:tcBorders>
              <w:top w:val="single" w:sz="4" w:space="0" w:color="000000"/>
              <w:left w:val="single" w:sz="4" w:space="0" w:color="000000"/>
              <w:bottom w:val="single" w:sz="4" w:space="0" w:color="000000"/>
              <w:right w:val="single" w:sz="4" w:space="0" w:color="000000"/>
            </w:tcBorders>
          </w:tcPr>
          <w:p>
            <w:pPr>
              <w:pStyle w:val="Normal"/>
              <w:spacing w:before="0" w:after="200"/>
              <w:rPr>
                <w:rFonts w:ascii="Arial" w:hAnsi="Arial" w:eastAsia="Arial" w:cs="Arial"/>
                <w:sz w:val="18"/>
                <w:szCs w:val="18"/>
              </w:rPr>
            </w:pPr>
            <w:r>
              <w:rPr>
                <w:rFonts w:eastAsia="Arial" w:cs="Arial" w:ascii="Arial" w:hAnsi="Arial"/>
                <w:sz w:val="18"/>
                <w:szCs w:val="18"/>
              </w:rPr>
              <w:t>SI</w:t>
            </w:r>
          </w:p>
        </w:tc>
        <w:tc>
          <w:tcPr>
            <w:tcW w:w="2836" w:type="dxa"/>
            <w:tcBorders>
              <w:top w:val="single" w:sz="4" w:space="0" w:color="000000"/>
              <w:left w:val="single" w:sz="4" w:space="0" w:color="000000"/>
              <w:bottom w:val="single" w:sz="4" w:space="0" w:color="000000"/>
              <w:right w:val="single" w:sz="4" w:space="0" w:color="000000"/>
            </w:tcBorders>
          </w:tcPr>
          <w:p>
            <w:pPr>
              <w:pStyle w:val="Normal"/>
              <w:spacing w:before="0" w:after="200"/>
              <w:rPr>
                <w:rFonts w:ascii="Arial" w:hAnsi="Arial" w:eastAsia="Arial" w:cs="Arial"/>
                <w:sz w:val="18"/>
                <w:szCs w:val="18"/>
              </w:rPr>
            </w:pPr>
            <w:r>
              <w:rPr>
                <w:rFonts w:eastAsia="Arial" w:cs="Arial" w:ascii="Arial" w:hAnsi="Arial"/>
                <w:sz w:val="18"/>
                <w:szCs w:val="18"/>
              </w:rPr>
              <w:t>NO</w:t>
            </w:r>
          </w:p>
        </w:tc>
      </w:tr>
      <w:tr>
        <w:trPr/>
        <w:tc>
          <w:tcPr>
            <w:tcW w:w="2860" w:type="dxa"/>
            <w:tcBorders>
              <w:top w:val="single" w:sz="4" w:space="0" w:color="000000"/>
              <w:left w:val="single" w:sz="4" w:space="0" w:color="000000"/>
              <w:bottom w:val="single" w:sz="4" w:space="0" w:color="000000"/>
              <w:right w:val="single" w:sz="4" w:space="0" w:color="000000"/>
            </w:tcBorders>
          </w:tcPr>
          <w:p>
            <w:pPr>
              <w:pStyle w:val="Normal"/>
              <w:spacing w:before="0" w:after="200"/>
              <w:jc w:val="both"/>
              <w:rPr>
                <w:rFonts w:ascii="Arial" w:hAnsi="Arial" w:eastAsia="Arial" w:cs="Arial"/>
                <w:sz w:val="18"/>
                <w:szCs w:val="18"/>
              </w:rPr>
            </w:pPr>
            <w:r>
              <w:rPr>
                <w:rFonts w:eastAsia="Arial" w:cs="Arial" w:ascii="Arial" w:hAnsi="Arial"/>
                <w:sz w:val="18"/>
                <w:szCs w:val="18"/>
              </w:rPr>
              <w:t>La Secretaría Distrital de Movilidad impuso a través de mecanismos de foto detección (cámaras salvavidas y centro de gestión)</w:t>
            </w:r>
          </w:p>
        </w:tc>
        <w:tc>
          <w:tcPr>
            <w:tcW w:w="543" w:type="dxa"/>
            <w:tcBorders>
              <w:top w:val="single" w:sz="4" w:space="0" w:color="000000"/>
              <w:left w:val="single" w:sz="4" w:space="0" w:color="000000"/>
              <w:bottom w:val="single" w:sz="4" w:space="0" w:color="000000"/>
              <w:right w:val="single" w:sz="4" w:space="0" w:color="000000"/>
            </w:tcBorders>
          </w:tcPr>
          <w:p>
            <w:pPr>
              <w:pStyle w:val="Normal"/>
              <w:spacing w:before="0" w:after="200"/>
              <w:rPr>
                <w:rFonts w:ascii="Arial" w:hAnsi="Arial" w:eastAsia="Arial" w:cs="Arial"/>
                <w:sz w:val="18"/>
                <w:szCs w:val="18"/>
              </w:rPr>
            </w:pPr>
            <w:r>
              <w:rPr>
                <w:rFonts w:eastAsia="Arial" w:cs="Arial" w:ascii="Arial" w:hAnsi="Arial"/>
                <w:sz w:val="18"/>
                <w:szCs w:val="18"/>
              </w:rPr>
              <w:t>X</w:t>
            </w:r>
          </w:p>
        </w:tc>
        <w:tc>
          <w:tcPr>
            <w:tcW w:w="564" w:type="dxa"/>
            <w:tcBorders>
              <w:top w:val="single" w:sz="4" w:space="0" w:color="000000"/>
              <w:left w:val="single" w:sz="4" w:space="0" w:color="000000"/>
              <w:bottom w:val="single" w:sz="4" w:space="0" w:color="000000"/>
              <w:right w:val="single" w:sz="4" w:space="0" w:color="000000"/>
            </w:tcBorders>
          </w:tcPr>
          <w:p>
            <w:pPr>
              <w:pStyle w:val="Normal"/>
              <w:spacing w:before="0" w:after="200"/>
              <w:rPr>
                <w:rFonts w:ascii="Arial" w:hAnsi="Arial" w:eastAsia="Arial" w:cs="Arial"/>
                <w:sz w:val="18"/>
                <w:szCs w:val="18"/>
              </w:rPr>
            </w:pPr>
            <w:r>
              <w:rPr>
                <w:rFonts w:eastAsia="Arial" w:cs="Arial" w:ascii="Arial" w:hAnsi="Arial"/>
                <w:sz w:val="18"/>
                <w:szCs w:val="18"/>
              </w:rPr>
            </w:r>
          </w:p>
        </w:tc>
        <w:tc>
          <w:tcPr>
            <w:tcW w:w="2412" w:type="dxa"/>
            <w:tcBorders>
              <w:top w:val="single" w:sz="4" w:space="0" w:color="000000"/>
              <w:left w:val="single" w:sz="4" w:space="0" w:color="000000"/>
              <w:bottom w:val="single" w:sz="4" w:space="0" w:color="000000"/>
              <w:right w:val="single" w:sz="4" w:space="0" w:color="000000"/>
            </w:tcBorders>
          </w:tcPr>
          <w:p>
            <w:pPr>
              <w:pStyle w:val="Normal"/>
              <w:spacing w:before="0" w:after="200"/>
              <w:rPr>
                <w:rFonts w:ascii="Arial" w:hAnsi="Arial" w:eastAsia="Arial" w:cs="Arial"/>
                <w:sz w:val="18"/>
                <w:szCs w:val="18"/>
              </w:rPr>
            </w:pPr>
            <w:r>
              <w:rPr>
                <w:rFonts w:eastAsia="Arial" w:cs="Arial" w:ascii="Arial" w:hAnsi="Arial"/>
                <w:sz w:val="18"/>
                <w:szCs w:val="18"/>
              </w:rPr>
              <w:t>X</w:t>
            </w:r>
          </w:p>
        </w:tc>
        <w:tc>
          <w:tcPr>
            <w:tcW w:w="2836" w:type="dxa"/>
            <w:tcBorders>
              <w:top w:val="single" w:sz="4" w:space="0" w:color="000000"/>
              <w:left w:val="single" w:sz="4" w:space="0" w:color="000000"/>
              <w:bottom w:val="single" w:sz="4" w:space="0" w:color="000000"/>
              <w:right w:val="single" w:sz="4" w:space="0" w:color="000000"/>
            </w:tcBorders>
          </w:tcPr>
          <w:p>
            <w:pPr>
              <w:pStyle w:val="Normal"/>
              <w:spacing w:before="0" w:after="200"/>
              <w:rPr>
                <w:rFonts w:ascii="Arial" w:hAnsi="Arial" w:eastAsia="Arial" w:cs="Arial"/>
                <w:sz w:val="18"/>
                <w:szCs w:val="18"/>
              </w:rPr>
            </w:pPr>
            <w:r>
              <w:rPr>
                <w:rFonts w:eastAsia="Arial" w:cs="Arial" w:ascii="Arial" w:hAnsi="Arial"/>
                <w:sz w:val="18"/>
                <w:szCs w:val="18"/>
              </w:rPr>
            </w:r>
          </w:p>
        </w:tc>
      </w:tr>
      <w:tr>
        <w:trPr/>
        <w:tc>
          <w:tcPr>
            <w:tcW w:w="2860" w:type="dxa"/>
            <w:tcBorders>
              <w:top w:val="single" w:sz="4" w:space="0" w:color="000000"/>
              <w:left w:val="single" w:sz="4" w:space="0" w:color="000000"/>
              <w:bottom w:val="single" w:sz="4" w:space="0" w:color="000000"/>
              <w:right w:val="single" w:sz="4" w:space="0" w:color="000000"/>
            </w:tcBorders>
          </w:tcPr>
          <w:p>
            <w:pPr>
              <w:pStyle w:val="Normal"/>
              <w:spacing w:before="0" w:after="200"/>
              <w:jc w:val="both"/>
              <w:rPr>
                <w:rFonts w:ascii="Arial" w:hAnsi="Arial" w:eastAsia="Arial" w:cs="Arial"/>
                <w:sz w:val="18"/>
                <w:szCs w:val="18"/>
              </w:rPr>
            </w:pPr>
            <w:r>
              <w:rPr>
                <w:rFonts w:eastAsia="Arial" w:cs="Arial" w:ascii="Arial" w:hAnsi="Arial"/>
                <w:sz w:val="18"/>
                <w:szCs w:val="18"/>
              </w:rPr>
              <w:t>Los comparendos son del tipo: C29, C35, D02, D04, C14, C32.</w:t>
            </w:r>
          </w:p>
        </w:tc>
        <w:tc>
          <w:tcPr>
            <w:tcW w:w="543" w:type="dxa"/>
            <w:tcBorders>
              <w:top w:val="single" w:sz="4" w:space="0" w:color="000000"/>
              <w:left w:val="single" w:sz="4" w:space="0" w:color="000000"/>
              <w:bottom w:val="single" w:sz="4" w:space="0" w:color="000000"/>
              <w:right w:val="single" w:sz="4" w:space="0" w:color="000000"/>
            </w:tcBorders>
          </w:tcPr>
          <w:p>
            <w:pPr>
              <w:pStyle w:val="Normal"/>
              <w:spacing w:before="0" w:after="200"/>
              <w:rPr>
                <w:rFonts w:ascii="Arial" w:hAnsi="Arial" w:eastAsia="Arial" w:cs="Arial"/>
                <w:sz w:val="18"/>
                <w:szCs w:val="18"/>
              </w:rPr>
            </w:pPr>
            <w:r>
              <w:rPr>
                <w:rFonts w:eastAsia="Arial" w:cs="Arial" w:ascii="Arial" w:hAnsi="Arial"/>
                <w:sz w:val="18"/>
                <w:szCs w:val="18"/>
              </w:rPr>
              <w:t>X</w:t>
            </w:r>
          </w:p>
        </w:tc>
        <w:tc>
          <w:tcPr>
            <w:tcW w:w="564" w:type="dxa"/>
            <w:tcBorders>
              <w:top w:val="single" w:sz="4" w:space="0" w:color="000000"/>
              <w:left w:val="single" w:sz="4" w:space="0" w:color="000000"/>
              <w:bottom w:val="single" w:sz="4" w:space="0" w:color="000000"/>
              <w:right w:val="single" w:sz="4" w:space="0" w:color="000000"/>
            </w:tcBorders>
          </w:tcPr>
          <w:p>
            <w:pPr>
              <w:pStyle w:val="Normal"/>
              <w:spacing w:before="0" w:after="200"/>
              <w:rPr>
                <w:rFonts w:ascii="Arial" w:hAnsi="Arial" w:eastAsia="Arial" w:cs="Arial"/>
                <w:sz w:val="18"/>
                <w:szCs w:val="18"/>
              </w:rPr>
            </w:pPr>
            <w:r>
              <w:rPr>
                <w:rFonts w:eastAsia="Arial" w:cs="Arial" w:ascii="Arial" w:hAnsi="Arial"/>
                <w:sz w:val="18"/>
                <w:szCs w:val="18"/>
              </w:rPr>
            </w:r>
          </w:p>
        </w:tc>
        <w:tc>
          <w:tcPr>
            <w:tcW w:w="2412" w:type="dxa"/>
            <w:tcBorders>
              <w:top w:val="single" w:sz="4" w:space="0" w:color="000000"/>
              <w:left w:val="single" w:sz="4" w:space="0" w:color="000000"/>
              <w:bottom w:val="single" w:sz="4" w:space="0" w:color="000000"/>
              <w:right w:val="single" w:sz="4" w:space="0" w:color="000000"/>
            </w:tcBorders>
          </w:tcPr>
          <w:p>
            <w:pPr>
              <w:pStyle w:val="Normal"/>
              <w:spacing w:before="0" w:after="200"/>
              <w:rPr>
                <w:rFonts w:ascii="Arial" w:hAnsi="Arial" w:eastAsia="Arial" w:cs="Arial"/>
                <w:sz w:val="18"/>
                <w:szCs w:val="18"/>
              </w:rPr>
            </w:pPr>
            <w:r>
              <w:rPr>
                <w:rFonts w:eastAsia="Arial" w:cs="Arial" w:ascii="Arial" w:hAnsi="Arial"/>
                <w:sz w:val="18"/>
                <w:szCs w:val="18"/>
              </w:rPr>
              <w:t>X</w:t>
            </w:r>
          </w:p>
        </w:tc>
        <w:tc>
          <w:tcPr>
            <w:tcW w:w="2836" w:type="dxa"/>
            <w:tcBorders>
              <w:top w:val="single" w:sz="4" w:space="0" w:color="000000"/>
              <w:left w:val="single" w:sz="4" w:space="0" w:color="000000"/>
              <w:bottom w:val="single" w:sz="4" w:space="0" w:color="000000"/>
              <w:right w:val="single" w:sz="4" w:space="0" w:color="000000"/>
            </w:tcBorders>
          </w:tcPr>
          <w:p>
            <w:pPr>
              <w:pStyle w:val="Normal"/>
              <w:spacing w:before="0" w:after="200"/>
              <w:rPr>
                <w:rFonts w:ascii="Arial" w:hAnsi="Arial" w:eastAsia="Arial" w:cs="Arial"/>
                <w:sz w:val="18"/>
                <w:szCs w:val="18"/>
              </w:rPr>
            </w:pPr>
            <w:r>
              <w:rPr>
                <w:rFonts w:eastAsia="Arial" w:cs="Arial" w:ascii="Arial" w:hAnsi="Arial"/>
                <w:sz w:val="18"/>
                <w:szCs w:val="18"/>
              </w:rPr>
            </w:r>
          </w:p>
        </w:tc>
      </w:tr>
      <w:tr>
        <w:trPr/>
        <w:tc>
          <w:tcPr>
            <w:tcW w:w="2860" w:type="dxa"/>
            <w:tcBorders>
              <w:top w:val="single" w:sz="4" w:space="0" w:color="000000"/>
              <w:left w:val="single" w:sz="4" w:space="0" w:color="000000"/>
              <w:bottom w:val="single" w:sz="4" w:space="0" w:color="000000"/>
              <w:right w:val="single" w:sz="4" w:space="0" w:color="000000"/>
            </w:tcBorders>
          </w:tcPr>
          <w:p>
            <w:pPr>
              <w:pStyle w:val="Normal"/>
              <w:spacing w:before="0" w:after="200"/>
              <w:jc w:val="both"/>
              <w:rPr>
                <w:rFonts w:ascii="Arial" w:hAnsi="Arial" w:eastAsia="Arial" w:cs="Arial"/>
                <w:sz w:val="18"/>
                <w:szCs w:val="18"/>
              </w:rPr>
            </w:pPr>
            <w:r>
              <w:rPr>
                <w:rFonts w:eastAsia="Arial" w:cs="Arial" w:ascii="Arial" w:hAnsi="Arial"/>
                <w:sz w:val="18"/>
                <w:szCs w:val="18"/>
              </w:rPr>
              <w:t>Los propietarios de los vehículos relacionados en dichas órdenes de comparendo, ejercieron su derecho de oposición, esto es, solicitaron audiencia de impugnación a través de los medios que la entidad ha dispuesto para tal fin, agendado la cita correspondiente.</w:t>
            </w:r>
          </w:p>
        </w:tc>
        <w:tc>
          <w:tcPr>
            <w:tcW w:w="543" w:type="dxa"/>
            <w:tcBorders>
              <w:top w:val="single" w:sz="4" w:space="0" w:color="000000"/>
              <w:left w:val="single" w:sz="4" w:space="0" w:color="000000"/>
              <w:bottom w:val="single" w:sz="4" w:space="0" w:color="000000"/>
              <w:right w:val="single" w:sz="4" w:space="0" w:color="000000"/>
            </w:tcBorders>
          </w:tcPr>
          <w:p>
            <w:pPr>
              <w:pStyle w:val="Normal"/>
              <w:spacing w:before="0" w:after="200"/>
              <w:rPr>
                <w:rFonts w:ascii="Arial" w:hAnsi="Arial" w:eastAsia="Arial" w:cs="Arial"/>
                <w:sz w:val="18"/>
                <w:szCs w:val="18"/>
              </w:rPr>
            </w:pPr>
            <w:r>
              <w:rPr>
                <w:rFonts w:eastAsia="Arial" w:cs="Arial" w:ascii="Arial" w:hAnsi="Arial"/>
                <w:sz w:val="18"/>
                <w:szCs w:val="18"/>
              </w:rPr>
              <w:t>X</w:t>
            </w:r>
          </w:p>
        </w:tc>
        <w:tc>
          <w:tcPr>
            <w:tcW w:w="564" w:type="dxa"/>
            <w:tcBorders>
              <w:top w:val="single" w:sz="4" w:space="0" w:color="000000"/>
              <w:left w:val="single" w:sz="4" w:space="0" w:color="000000"/>
              <w:bottom w:val="single" w:sz="4" w:space="0" w:color="000000"/>
              <w:right w:val="single" w:sz="4" w:space="0" w:color="000000"/>
            </w:tcBorders>
          </w:tcPr>
          <w:p>
            <w:pPr>
              <w:pStyle w:val="Normal"/>
              <w:spacing w:before="0" w:after="200"/>
              <w:rPr>
                <w:rFonts w:ascii="Arial" w:hAnsi="Arial" w:eastAsia="Arial" w:cs="Arial"/>
                <w:sz w:val="18"/>
                <w:szCs w:val="18"/>
              </w:rPr>
            </w:pPr>
            <w:r>
              <w:rPr>
                <w:rFonts w:eastAsia="Arial" w:cs="Arial" w:ascii="Arial" w:hAnsi="Arial"/>
                <w:sz w:val="18"/>
                <w:szCs w:val="18"/>
              </w:rPr>
            </w:r>
          </w:p>
        </w:tc>
        <w:tc>
          <w:tcPr>
            <w:tcW w:w="2412" w:type="dxa"/>
            <w:tcBorders>
              <w:top w:val="single" w:sz="4" w:space="0" w:color="000000"/>
              <w:left w:val="single" w:sz="4" w:space="0" w:color="000000"/>
              <w:bottom w:val="single" w:sz="4" w:space="0" w:color="000000"/>
              <w:right w:val="single" w:sz="4" w:space="0" w:color="000000"/>
            </w:tcBorders>
          </w:tcPr>
          <w:p>
            <w:pPr>
              <w:pStyle w:val="Normal"/>
              <w:spacing w:before="0" w:after="200"/>
              <w:rPr>
                <w:rFonts w:ascii="Arial" w:hAnsi="Arial" w:eastAsia="Arial" w:cs="Arial"/>
                <w:sz w:val="18"/>
                <w:szCs w:val="18"/>
              </w:rPr>
            </w:pPr>
            <w:r>
              <w:rPr>
                <w:rFonts w:eastAsia="Arial" w:cs="Arial" w:ascii="Arial" w:hAnsi="Arial"/>
                <w:sz w:val="18"/>
                <w:szCs w:val="18"/>
              </w:rPr>
              <w:t>X</w:t>
            </w:r>
          </w:p>
        </w:tc>
        <w:tc>
          <w:tcPr>
            <w:tcW w:w="2836" w:type="dxa"/>
            <w:tcBorders>
              <w:top w:val="single" w:sz="4" w:space="0" w:color="000000"/>
              <w:left w:val="single" w:sz="4" w:space="0" w:color="000000"/>
              <w:bottom w:val="single" w:sz="4" w:space="0" w:color="000000"/>
              <w:right w:val="single" w:sz="4" w:space="0" w:color="000000"/>
            </w:tcBorders>
          </w:tcPr>
          <w:p>
            <w:pPr>
              <w:pStyle w:val="Normal"/>
              <w:spacing w:before="0" w:after="200"/>
              <w:rPr>
                <w:rFonts w:ascii="Arial" w:hAnsi="Arial" w:eastAsia="Arial" w:cs="Arial"/>
                <w:sz w:val="18"/>
                <w:szCs w:val="18"/>
              </w:rPr>
            </w:pPr>
            <w:r>
              <w:rPr>
                <w:rFonts w:eastAsia="Arial" w:cs="Arial" w:ascii="Arial" w:hAnsi="Arial"/>
                <w:sz w:val="18"/>
                <w:szCs w:val="18"/>
              </w:rPr>
            </w:r>
          </w:p>
        </w:tc>
      </w:tr>
      <w:tr>
        <w:trPr/>
        <w:tc>
          <w:tcPr>
            <w:tcW w:w="2860" w:type="dxa"/>
            <w:tcBorders>
              <w:top w:val="single" w:sz="4" w:space="0" w:color="000000"/>
              <w:left w:val="single" w:sz="4" w:space="0" w:color="000000"/>
              <w:bottom w:val="single" w:sz="4" w:space="0" w:color="000000"/>
              <w:right w:val="single" w:sz="4" w:space="0" w:color="000000"/>
            </w:tcBorders>
          </w:tcPr>
          <w:p>
            <w:pPr>
              <w:pStyle w:val="Normal"/>
              <w:spacing w:before="0" w:after="200"/>
              <w:jc w:val="both"/>
              <w:rPr>
                <w:rFonts w:ascii="Arial" w:hAnsi="Arial" w:eastAsia="Arial" w:cs="Arial"/>
                <w:sz w:val="18"/>
                <w:szCs w:val="18"/>
              </w:rPr>
            </w:pPr>
            <w:r>
              <w:rPr>
                <w:rFonts w:eastAsia="Arial" w:cs="Arial" w:ascii="Arial" w:hAnsi="Arial"/>
                <w:sz w:val="18"/>
                <w:szCs w:val="18"/>
              </w:rPr>
              <w:t>No es posible identificar en el acto de fotodetección al presunto responsable de la comisión de una infracción de tránsito a través de los sistemas automáticos y semiautomáticos y otros medios tecnológicos para la detección de infracciones de tránsito.</w:t>
            </w:r>
          </w:p>
        </w:tc>
        <w:tc>
          <w:tcPr>
            <w:tcW w:w="543" w:type="dxa"/>
            <w:tcBorders>
              <w:top w:val="single" w:sz="4" w:space="0" w:color="000000"/>
              <w:left w:val="single" w:sz="4" w:space="0" w:color="000000"/>
              <w:bottom w:val="single" w:sz="4" w:space="0" w:color="000000"/>
              <w:right w:val="single" w:sz="4" w:space="0" w:color="000000"/>
            </w:tcBorders>
          </w:tcPr>
          <w:p>
            <w:pPr>
              <w:pStyle w:val="Normal"/>
              <w:spacing w:before="0" w:after="200"/>
              <w:rPr>
                <w:rFonts w:ascii="Arial" w:hAnsi="Arial" w:eastAsia="Arial" w:cs="Arial"/>
                <w:sz w:val="18"/>
                <w:szCs w:val="18"/>
              </w:rPr>
            </w:pPr>
            <w:r>
              <w:rPr>
                <w:rFonts w:eastAsia="Arial" w:cs="Arial" w:ascii="Arial" w:hAnsi="Arial"/>
                <w:sz w:val="18"/>
                <w:szCs w:val="18"/>
              </w:rPr>
              <w:t>X</w:t>
            </w:r>
          </w:p>
        </w:tc>
        <w:tc>
          <w:tcPr>
            <w:tcW w:w="564" w:type="dxa"/>
            <w:tcBorders>
              <w:top w:val="single" w:sz="4" w:space="0" w:color="000000"/>
              <w:left w:val="single" w:sz="4" w:space="0" w:color="000000"/>
              <w:bottom w:val="single" w:sz="4" w:space="0" w:color="000000"/>
              <w:right w:val="single" w:sz="4" w:space="0" w:color="000000"/>
            </w:tcBorders>
          </w:tcPr>
          <w:p>
            <w:pPr>
              <w:pStyle w:val="Normal"/>
              <w:spacing w:before="0" w:after="200"/>
              <w:rPr>
                <w:rFonts w:ascii="Arial" w:hAnsi="Arial" w:eastAsia="Arial" w:cs="Arial"/>
                <w:sz w:val="18"/>
                <w:szCs w:val="18"/>
              </w:rPr>
            </w:pPr>
            <w:r>
              <w:rPr>
                <w:rFonts w:eastAsia="Arial" w:cs="Arial" w:ascii="Arial" w:hAnsi="Arial"/>
                <w:sz w:val="18"/>
                <w:szCs w:val="18"/>
              </w:rPr>
            </w:r>
          </w:p>
        </w:tc>
        <w:tc>
          <w:tcPr>
            <w:tcW w:w="2412" w:type="dxa"/>
            <w:tcBorders>
              <w:top w:val="single" w:sz="4" w:space="0" w:color="000000"/>
              <w:left w:val="single" w:sz="4" w:space="0" w:color="000000"/>
              <w:bottom w:val="single" w:sz="4" w:space="0" w:color="000000"/>
              <w:right w:val="single" w:sz="4" w:space="0" w:color="000000"/>
            </w:tcBorders>
          </w:tcPr>
          <w:p>
            <w:pPr>
              <w:pStyle w:val="Normal"/>
              <w:spacing w:before="0" w:after="200"/>
              <w:rPr>
                <w:rFonts w:ascii="Arial" w:hAnsi="Arial" w:eastAsia="Arial" w:cs="Arial"/>
                <w:sz w:val="18"/>
                <w:szCs w:val="18"/>
              </w:rPr>
            </w:pPr>
            <w:r>
              <w:rPr>
                <w:rFonts w:eastAsia="Arial" w:cs="Arial" w:ascii="Arial" w:hAnsi="Arial"/>
                <w:sz w:val="18"/>
                <w:szCs w:val="18"/>
              </w:rPr>
              <w:t>X</w:t>
            </w:r>
          </w:p>
        </w:tc>
        <w:tc>
          <w:tcPr>
            <w:tcW w:w="2836" w:type="dxa"/>
            <w:tcBorders>
              <w:top w:val="single" w:sz="4" w:space="0" w:color="000000"/>
              <w:left w:val="single" w:sz="4" w:space="0" w:color="000000"/>
              <w:bottom w:val="single" w:sz="4" w:space="0" w:color="000000"/>
              <w:right w:val="single" w:sz="4" w:space="0" w:color="000000"/>
            </w:tcBorders>
          </w:tcPr>
          <w:p>
            <w:pPr>
              <w:pStyle w:val="Normal"/>
              <w:spacing w:before="0" w:after="200"/>
              <w:rPr>
                <w:rFonts w:ascii="Arial" w:hAnsi="Arial" w:eastAsia="Arial" w:cs="Arial"/>
                <w:sz w:val="18"/>
                <w:szCs w:val="18"/>
              </w:rPr>
            </w:pPr>
            <w:r>
              <w:rPr>
                <w:rFonts w:eastAsia="Arial" w:cs="Arial" w:ascii="Arial" w:hAnsi="Arial"/>
                <w:sz w:val="18"/>
                <w:szCs w:val="18"/>
              </w:rPr>
            </w:r>
          </w:p>
        </w:tc>
      </w:tr>
    </w:tbl>
    <w:p>
      <w:pPr>
        <w:pStyle w:val="Normal"/>
        <w:spacing w:lineRule="auto" w:line="240" w:before="0" w:after="0"/>
        <w:jc w:val="both"/>
        <w:rPr>
          <w:rFonts w:ascii="Arial" w:hAnsi="Arial" w:eastAsia="Arial" w:cs="Arial"/>
          <w:sz w:val="18"/>
          <w:szCs w:val="18"/>
          <w:highlight w:val="white"/>
        </w:rPr>
      </w:pPr>
      <w:r>
        <w:rPr>
          <w:rFonts w:eastAsia="Arial" w:cs="Arial" w:ascii="Arial" w:hAnsi="Arial"/>
          <w:sz w:val="18"/>
          <w:szCs w:val="18"/>
          <w:highlight w:val="white"/>
        </w:rPr>
      </w:r>
    </w:p>
    <w:p>
      <w:pPr>
        <w:pStyle w:val="Normal"/>
        <w:spacing w:lineRule="auto" w:line="240" w:before="0" w:after="0"/>
        <w:jc w:val="both"/>
        <w:rPr>
          <w:rFonts w:ascii="Arial" w:hAnsi="Arial" w:eastAsia="Arial" w:cs="Arial"/>
          <w:sz w:val="18"/>
          <w:szCs w:val="18"/>
          <w:highlight w:val="white"/>
        </w:rPr>
      </w:pPr>
      <w:r>
        <w:rPr>
          <w:rFonts w:eastAsia="Arial" w:cs="Arial" w:ascii="Arial" w:hAnsi="Arial"/>
          <w:sz w:val="18"/>
          <w:szCs w:val="18"/>
          <w:highlight w:val="white"/>
        </w:rPr>
        <w:t xml:space="preserve">De igual forma, la Corte Constitucional </w:t>
      </w:r>
      <w:r>
        <w:rPr>
          <w:rFonts w:eastAsia="Arial" w:cs="Arial" w:ascii="Arial" w:hAnsi="Arial"/>
          <w:sz w:val="18"/>
          <w:szCs w:val="18"/>
        </w:rPr>
        <w:t>en  Sentencia C-586 de 2016</w:t>
      </w:r>
      <w:r>
        <w:rPr>
          <w:rFonts w:eastAsia="Arial" w:cs="Arial" w:ascii="Arial" w:hAnsi="Arial"/>
          <w:sz w:val="18"/>
          <w:szCs w:val="18"/>
          <w:highlight w:val="white"/>
        </w:rPr>
        <w:t xml:space="preserve"> ha precisado que:</w:t>
      </w:r>
    </w:p>
    <w:p>
      <w:pPr>
        <w:pStyle w:val="Normal"/>
        <w:spacing w:lineRule="auto" w:line="240" w:before="0" w:after="0"/>
        <w:jc w:val="both"/>
        <w:rPr>
          <w:rFonts w:ascii="Arial" w:hAnsi="Arial" w:eastAsia="Arial" w:cs="Arial"/>
          <w:sz w:val="18"/>
          <w:szCs w:val="18"/>
          <w:highlight w:val="white"/>
        </w:rPr>
      </w:pPr>
      <w:r>
        <w:rPr>
          <w:rFonts w:eastAsia="Arial" w:cs="Arial" w:ascii="Arial" w:hAnsi="Arial"/>
          <w:sz w:val="18"/>
          <w:szCs w:val="18"/>
          <w:highlight w:val="white"/>
        </w:rPr>
      </w:r>
    </w:p>
    <w:p>
      <w:pPr>
        <w:pStyle w:val="Normal"/>
        <w:spacing w:lineRule="auto" w:line="240" w:before="0" w:after="0"/>
        <w:ind w:left="720" w:hanging="0"/>
        <w:jc w:val="both"/>
        <w:rPr>
          <w:rFonts w:ascii="Arial" w:hAnsi="Arial" w:eastAsia="Arial" w:cs="Arial"/>
          <w:sz w:val="18"/>
          <w:szCs w:val="18"/>
          <w:highlight w:val="white"/>
        </w:rPr>
      </w:pPr>
      <w:r>
        <w:rPr>
          <w:rFonts w:eastAsia="Arial" w:cs="Arial" w:ascii="Arial" w:hAnsi="Arial"/>
          <w:sz w:val="18"/>
          <w:szCs w:val="18"/>
          <w:highlight w:val="white"/>
        </w:rPr>
        <w:t>“</w:t>
      </w:r>
      <w:r>
        <w:rPr>
          <w:rFonts w:eastAsia="Arial" w:cs="Arial" w:ascii="Arial" w:hAnsi="Arial"/>
          <w:i/>
          <w:sz w:val="18"/>
          <w:szCs w:val="18"/>
          <w:highlight w:val="white"/>
        </w:rPr>
        <w:t xml:space="preserve">En lo que hace relación a los ámbitos de exigibilidad de la igualdad, este derecho se proyecta en tres planos diferentes, como también lo ha reconocido reiteradamente la jurisprudencia constitucional. </w:t>
      </w:r>
      <w:r>
        <w:rPr>
          <w:rFonts w:eastAsia="Arial" w:cs="Arial" w:ascii="Arial" w:hAnsi="Arial"/>
          <w:b/>
          <w:i/>
          <w:sz w:val="18"/>
          <w:szCs w:val="18"/>
          <w:highlight w:val="white"/>
        </w:rPr>
        <w:t>Los individuos</w:t>
      </w:r>
      <w:r>
        <w:rPr>
          <w:rFonts w:eastAsia="Arial" w:cs="Arial" w:ascii="Arial" w:hAnsi="Arial"/>
          <w:i/>
          <w:sz w:val="18"/>
          <w:szCs w:val="18"/>
          <w:highlight w:val="white"/>
        </w:rPr>
        <w:t xml:space="preserve">, por un lado, </w:t>
      </w:r>
      <w:r>
        <w:rPr>
          <w:rFonts w:eastAsia="Arial" w:cs="Arial" w:ascii="Arial" w:hAnsi="Arial"/>
          <w:b/>
          <w:i/>
          <w:sz w:val="18"/>
          <w:szCs w:val="18"/>
          <w:highlight w:val="white"/>
        </w:rPr>
        <w:t>tienen el derecho subjetivo a ser iguales ante o frente  a la ley</w:t>
      </w:r>
      <w:r>
        <w:rPr>
          <w:rFonts w:eastAsia="Arial" w:cs="Arial" w:ascii="Arial" w:hAnsi="Arial"/>
          <w:i/>
          <w:sz w:val="18"/>
          <w:szCs w:val="18"/>
          <w:highlight w:val="white"/>
        </w:rPr>
        <w:t xml:space="preserve">; por el otro, tienen derecho a la igualdad en  la ley o, como más comúnmente se afirma, </w:t>
      </w:r>
      <w:r>
        <w:rPr>
          <w:rFonts w:eastAsia="Arial" w:cs="Arial" w:ascii="Arial" w:hAnsi="Arial"/>
          <w:b/>
          <w:i/>
          <w:sz w:val="18"/>
          <w:szCs w:val="18"/>
          <w:highlight w:val="white"/>
        </w:rPr>
        <w:t>tienen derecho a la igualdad de trato</w:t>
      </w:r>
      <w:r>
        <w:rPr>
          <w:rFonts w:eastAsia="Arial" w:cs="Arial" w:ascii="Arial" w:hAnsi="Arial"/>
          <w:i/>
          <w:sz w:val="18"/>
          <w:szCs w:val="18"/>
          <w:highlight w:val="white"/>
        </w:rPr>
        <w:t xml:space="preserve">; </w:t>
      </w:r>
      <w:r>
        <w:rPr>
          <w:rFonts w:eastAsia="Arial" w:cs="Arial" w:ascii="Arial" w:hAnsi="Arial"/>
          <w:b/>
          <w:i/>
          <w:sz w:val="18"/>
          <w:szCs w:val="18"/>
          <w:highlight w:val="white"/>
        </w:rPr>
        <w:t>y, así mismo, les asiste la prerrogativa a la igual protección a través de la Ley</w:t>
      </w:r>
      <w:r>
        <w:rPr>
          <w:rFonts w:eastAsia="Arial" w:cs="Arial" w:ascii="Arial" w:hAnsi="Arial"/>
          <w:i/>
          <w:sz w:val="18"/>
          <w:szCs w:val="18"/>
          <w:highlight w:val="white"/>
        </w:rPr>
        <w:t>. De este modo, en un primer escaño, se garantiza que la ley en sentido general, es decir, que todo acto normativo proveniente del Estado debe ser aplicado de forma universal, para todos los destinatarios de la clase cobijada por la norma, en presencia del respectivo supuesto de hecho. Esta es la noción de igualdad más básica que</w:t>
      </w:r>
      <w:r>
        <w:rPr>
          <w:rFonts w:eastAsia="Arial" w:cs="Arial" w:ascii="Arial" w:hAnsi="Arial"/>
          <w:b/>
          <w:i/>
          <w:sz w:val="18"/>
          <w:szCs w:val="18"/>
          <w:highlight w:val="white"/>
        </w:rPr>
        <w:t xml:space="preserve"> impone al operador jurídico asumir rigurosamente que aquello que ha de ser aplicado a una multiplicidad de personas es la misma regla general, sin prejuicios, intereses o caprichos</w:t>
      </w:r>
      <w:r>
        <w:rPr>
          <w:rFonts w:eastAsia="Arial" w:cs="Arial" w:ascii="Arial" w:hAnsi="Arial"/>
          <w:b/>
          <w:sz w:val="18"/>
          <w:szCs w:val="18"/>
          <w:highlight w:val="white"/>
        </w:rPr>
        <w:t>”</w:t>
      </w:r>
      <w:r>
        <w:rPr>
          <w:rFonts w:eastAsia="Arial" w:cs="Arial" w:ascii="Arial" w:hAnsi="Arial"/>
          <w:sz w:val="18"/>
          <w:szCs w:val="18"/>
          <w:highlight w:val="white"/>
        </w:rPr>
        <w:t xml:space="preserve">. </w:t>
      </w:r>
    </w:p>
    <w:p>
      <w:pPr>
        <w:pStyle w:val="Normal"/>
        <w:spacing w:lineRule="auto" w:line="240" w:before="0" w:after="0"/>
        <w:jc w:val="both"/>
        <w:rPr>
          <w:rFonts w:ascii="Arial" w:hAnsi="Arial" w:eastAsia="Arial" w:cs="Arial"/>
          <w:sz w:val="18"/>
          <w:szCs w:val="18"/>
          <w:highlight w:val="white"/>
        </w:rPr>
      </w:pPr>
      <w:r>
        <w:rPr>
          <w:rFonts w:eastAsia="Arial" w:cs="Arial" w:ascii="Arial" w:hAnsi="Arial"/>
          <w:sz w:val="18"/>
          <w:szCs w:val="18"/>
          <w:highlight w:val="white"/>
        </w:rPr>
      </w:r>
    </w:p>
    <w:p>
      <w:pPr>
        <w:pStyle w:val="Normal"/>
        <w:spacing w:lineRule="auto" w:line="240" w:before="0" w:after="0"/>
        <w:jc w:val="both"/>
        <w:rPr>
          <w:rFonts w:ascii="Arial" w:hAnsi="Arial" w:eastAsia="Arial" w:cs="Arial"/>
          <w:sz w:val="18"/>
          <w:szCs w:val="18"/>
          <w:highlight w:val="white"/>
        </w:rPr>
      </w:pPr>
      <w:r>
        <w:rPr>
          <w:rFonts w:eastAsia="Arial" w:cs="Arial" w:ascii="Arial" w:hAnsi="Arial"/>
          <w:sz w:val="18"/>
          <w:szCs w:val="18"/>
          <w:highlight w:val="white"/>
        </w:rPr>
        <w:t xml:space="preserve">En virtud de todo lo anterior, resultaba procedente que la Secretaría ordene dejar sin efecto las órdenes de comparendo y en consecuencia la revocatoria de la resolución sancionatoria del hoy solicitante en aplicación al principio de igualdad. </w:t>
      </w:r>
    </w:p>
    <w:p>
      <w:pPr>
        <w:pStyle w:val="Normal"/>
        <w:shd w:val="clear" w:color="auto" w:fill="FFFFFF"/>
        <w:spacing w:lineRule="auto" w:line="240" w:before="0" w:after="0"/>
        <w:jc w:val="both"/>
        <w:rPr>
          <w:rFonts w:ascii="Arial" w:hAnsi="Arial" w:eastAsia="Arial" w:cs="Arial"/>
          <w:color w:val="FF33CC"/>
          <w:sz w:val="18"/>
          <w:szCs w:val="18"/>
          <w:highlight w:val="white"/>
        </w:rPr>
      </w:pPr>
      <w:r>
        <w:rPr>
          <w:rFonts w:eastAsia="Arial" w:cs="Arial" w:ascii="Arial" w:hAnsi="Arial"/>
          <w:color w:val="FF33CC"/>
          <w:sz w:val="18"/>
          <w:szCs w:val="18"/>
          <w:highlight w:val="white"/>
        </w:rPr>
      </w:r>
    </w:p>
    <w:p>
      <w:pPr>
        <w:pStyle w:val="Normal"/>
        <w:numPr>
          <w:ilvl w:val="0"/>
          <w:numId w:val="1"/>
        </w:numPr>
        <w:spacing w:lineRule="auto" w:line="240" w:before="0" w:after="0"/>
        <w:jc w:val="both"/>
        <w:rPr>
          <w:rFonts w:ascii="Arial" w:hAnsi="Arial" w:eastAsia="Arial" w:cs="Arial"/>
          <w:sz w:val="18"/>
          <w:szCs w:val="18"/>
        </w:rPr>
      </w:pPr>
      <w:r>
        <w:rPr>
          <w:rFonts w:eastAsia="Arial" w:cs="Arial" w:ascii="Arial" w:hAnsi="Arial"/>
          <w:b/>
          <w:i/>
          <w:sz w:val="18"/>
          <w:szCs w:val="18"/>
          <w:highlight w:val="white"/>
        </w:rPr>
        <w:t>De la configuración del acto discriminatorio:</w:t>
      </w:r>
    </w:p>
    <w:p>
      <w:pPr>
        <w:pStyle w:val="Normal"/>
        <w:spacing w:lineRule="auto" w:line="240" w:before="0" w:after="0"/>
        <w:jc w:val="both"/>
        <w:rPr>
          <w:rFonts w:ascii="Arial" w:hAnsi="Arial" w:eastAsia="Arial" w:cs="Arial"/>
          <w:sz w:val="18"/>
          <w:szCs w:val="18"/>
          <w:highlight w:val="white"/>
        </w:rPr>
      </w:pPr>
      <w:r>
        <w:rPr>
          <w:rFonts w:eastAsia="Arial" w:cs="Arial" w:ascii="Arial" w:hAnsi="Arial"/>
          <w:sz w:val="18"/>
          <w:szCs w:val="18"/>
          <w:highlight w:val="white"/>
        </w:rPr>
      </w:r>
    </w:p>
    <w:p>
      <w:pPr>
        <w:pStyle w:val="Normal"/>
        <w:spacing w:lineRule="auto" w:line="240" w:before="0" w:after="0"/>
        <w:jc w:val="both"/>
        <w:rPr>
          <w:rFonts w:ascii="Arial" w:hAnsi="Arial" w:eastAsia="Arial" w:cs="Arial"/>
          <w:sz w:val="18"/>
          <w:szCs w:val="18"/>
          <w:highlight w:val="white"/>
        </w:rPr>
      </w:pPr>
      <w:r>
        <w:rPr>
          <w:rFonts w:eastAsia="Arial" w:cs="Arial" w:ascii="Arial" w:hAnsi="Arial"/>
          <w:sz w:val="18"/>
          <w:szCs w:val="18"/>
          <w:highlight w:val="white"/>
        </w:rPr>
        <w:t>El acto discriminatorio en clave de aplicación del derecho a la igualdad, puede concretarse en dos esferas así:</w:t>
      </w:r>
    </w:p>
    <w:p>
      <w:pPr>
        <w:pStyle w:val="Normal"/>
        <w:spacing w:lineRule="auto" w:line="240" w:before="0" w:after="0"/>
        <w:jc w:val="both"/>
        <w:rPr>
          <w:rFonts w:ascii="Arial" w:hAnsi="Arial" w:eastAsia="Arial" w:cs="Arial"/>
          <w:sz w:val="18"/>
          <w:szCs w:val="18"/>
          <w:highlight w:val="white"/>
        </w:rPr>
      </w:pPr>
      <w:r>
        <w:rPr>
          <w:rFonts w:eastAsia="Arial" w:cs="Arial" w:ascii="Arial" w:hAnsi="Arial"/>
          <w:sz w:val="18"/>
          <w:szCs w:val="18"/>
          <w:highlight w:val="white"/>
        </w:rPr>
      </w:r>
    </w:p>
    <w:p>
      <w:pPr>
        <w:pStyle w:val="Normal"/>
        <w:spacing w:lineRule="auto" w:line="240" w:before="0" w:after="0"/>
        <w:ind w:left="720" w:hanging="0"/>
        <w:jc w:val="both"/>
        <w:rPr>
          <w:rFonts w:ascii="Arial" w:hAnsi="Arial" w:eastAsia="Arial" w:cs="Arial"/>
          <w:i/>
          <w:i/>
          <w:sz w:val="18"/>
          <w:szCs w:val="18"/>
          <w:highlight w:val="white"/>
        </w:rPr>
      </w:pPr>
      <w:r>
        <w:rPr>
          <w:rFonts w:eastAsia="Arial" w:cs="Arial" w:ascii="Arial" w:hAnsi="Arial"/>
          <w:i/>
          <w:sz w:val="18"/>
          <w:szCs w:val="18"/>
          <w:highlight w:val="white"/>
        </w:rPr>
        <w:t>“</w:t>
      </w:r>
      <w:r>
        <w:rPr>
          <w:rFonts w:eastAsia="Arial" w:cs="Arial" w:ascii="Arial" w:hAnsi="Arial"/>
          <w:i/>
          <w:sz w:val="18"/>
          <w:szCs w:val="18"/>
          <w:highlight w:val="white"/>
        </w:rPr>
        <w:t xml:space="preserve">El acto de discriminación no sólo se concreta en </w:t>
      </w:r>
      <w:r>
        <w:rPr>
          <w:rFonts w:eastAsia="Arial" w:cs="Arial" w:ascii="Arial" w:hAnsi="Arial"/>
          <w:i/>
          <w:sz w:val="18"/>
          <w:szCs w:val="18"/>
          <w:highlight w:val="white"/>
          <w:u w:val="single"/>
        </w:rPr>
        <w:t>el trato desigual e injustificado que la ley hace de personas situadas en igualdad de condiciones</w:t>
      </w:r>
      <w:r>
        <w:rPr>
          <w:rFonts w:eastAsia="Arial" w:cs="Arial" w:ascii="Arial" w:hAnsi="Arial"/>
          <w:i/>
          <w:sz w:val="18"/>
          <w:szCs w:val="18"/>
          <w:highlight w:val="white"/>
        </w:rPr>
        <w:t xml:space="preserve">. También se manifiesta en </w:t>
      </w:r>
      <w:r>
        <w:rPr>
          <w:rFonts w:eastAsia="Arial" w:cs="Arial" w:ascii="Arial" w:hAnsi="Arial"/>
          <w:i/>
          <w:sz w:val="18"/>
          <w:szCs w:val="18"/>
          <w:highlight w:val="white"/>
          <w:u w:val="single"/>
        </w:rPr>
        <w:t>la aplicación de la misma por las autoridades administrativas cuando, pese a la irrazonabilidad de la diferenciación</w:t>
      </w:r>
      <w:r>
        <w:rPr>
          <w:rFonts w:eastAsia="Arial" w:cs="Arial" w:ascii="Arial" w:hAnsi="Arial"/>
          <w:i/>
          <w:sz w:val="18"/>
          <w:szCs w:val="18"/>
          <w:highlight w:val="white"/>
        </w:rPr>
        <w:t>, se escudan bajo el manto de la legalidad para consumar la violación del derecho a la igualdad”.</w:t>
      </w:r>
    </w:p>
    <w:p>
      <w:pPr>
        <w:pStyle w:val="Normal"/>
        <w:spacing w:lineRule="auto" w:line="240" w:before="0" w:after="0"/>
        <w:ind w:left="720" w:hanging="0"/>
        <w:jc w:val="both"/>
        <w:rPr>
          <w:rFonts w:ascii="Arial" w:hAnsi="Arial" w:eastAsia="Arial" w:cs="Arial"/>
          <w:i/>
          <w:i/>
          <w:sz w:val="18"/>
          <w:szCs w:val="18"/>
          <w:highlight w:val="white"/>
        </w:rPr>
      </w:pPr>
      <w:r>
        <w:rPr>
          <w:rFonts w:eastAsia="Arial" w:cs="Arial" w:ascii="Arial" w:hAnsi="Arial"/>
          <w:i/>
          <w:sz w:val="18"/>
          <w:szCs w:val="18"/>
          <w:highlight w:val="white"/>
        </w:rPr>
      </w:r>
    </w:p>
    <w:p>
      <w:pPr>
        <w:pStyle w:val="Normal"/>
        <w:spacing w:lineRule="auto" w:line="240" w:before="0" w:after="0"/>
        <w:jc w:val="both"/>
        <w:rPr>
          <w:rFonts w:ascii="Arial" w:hAnsi="Arial" w:eastAsia="Arial" w:cs="Arial"/>
          <w:i/>
          <w:i/>
          <w:sz w:val="18"/>
          <w:szCs w:val="18"/>
          <w:highlight w:val="white"/>
        </w:rPr>
      </w:pPr>
      <w:r>
        <w:rPr>
          <w:rFonts w:eastAsia="Arial" w:cs="Arial" w:ascii="Arial" w:hAnsi="Arial"/>
          <w:sz w:val="18"/>
          <w:szCs w:val="18"/>
          <w:highlight w:val="white"/>
        </w:rPr>
        <w:t xml:space="preserve">En ese orden, una vez configurados los dos supuestos anteriores, es necesaria la configuración de: </w:t>
      </w:r>
      <w:r>
        <w:rPr>
          <w:rFonts w:eastAsia="Arial" w:cs="Arial" w:ascii="Arial" w:hAnsi="Arial"/>
          <w:i/>
          <w:sz w:val="18"/>
          <w:szCs w:val="18"/>
          <w:highlight w:val="white"/>
        </w:rPr>
        <w:t xml:space="preserve">“un perjuicio, ya sea porque genere un daño, cree una carga o excluya a una persona del acceso a un bien o servicio de uso común o público, retenga o </w:t>
      </w:r>
      <w:r>
        <w:rPr>
          <w:rFonts w:eastAsia="Arial" w:cs="Arial" w:ascii="Arial" w:hAnsi="Arial"/>
          <w:i/>
          <w:sz w:val="18"/>
          <w:szCs w:val="18"/>
          <w:highlight w:val="white"/>
          <w:u w:val="single"/>
        </w:rPr>
        <w:t>impida un beneficio</w:t>
      </w:r>
      <w:r>
        <w:rPr>
          <w:rFonts w:eastAsia="Arial" w:cs="Arial" w:ascii="Arial" w:hAnsi="Arial"/>
          <w:i/>
          <w:sz w:val="18"/>
          <w:szCs w:val="18"/>
          <w:highlight w:val="white"/>
        </w:rPr>
        <w:t>”.</w:t>
      </w:r>
    </w:p>
    <w:p>
      <w:pPr>
        <w:pStyle w:val="Normal"/>
        <w:spacing w:lineRule="auto" w:line="240" w:before="0" w:after="0"/>
        <w:jc w:val="both"/>
        <w:rPr>
          <w:rFonts w:ascii="Arial" w:hAnsi="Arial" w:eastAsia="Arial" w:cs="Arial"/>
          <w:i/>
          <w:i/>
          <w:sz w:val="18"/>
          <w:szCs w:val="18"/>
          <w:highlight w:val="white"/>
        </w:rPr>
      </w:pPr>
      <w:r>
        <w:rPr>
          <w:rFonts w:eastAsia="Arial" w:cs="Arial" w:ascii="Arial" w:hAnsi="Arial"/>
          <w:i/>
          <w:sz w:val="18"/>
          <w:szCs w:val="18"/>
          <w:highlight w:val="white"/>
        </w:rPr>
      </w:r>
    </w:p>
    <w:p>
      <w:pPr>
        <w:pStyle w:val="Normal"/>
        <w:shd w:val="clear" w:color="auto" w:fill="FFFFFF"/>
        <w:spacing w:lineRule="auto" w:line="240" w:before="0" w:after="0"/>
        <w:jc w:val="both"/>
        <w:rPr>
          <w:rFonts w:ascii="Arial" w:hAnsi="Arial" w:eastAsia="Arial" w:cs="Arial"/>
          <w:bCs/>
          <w:color w:val="000000"/>
          <w:sz w:val="18"/>
          <w:szCs w:val="18"/>
        </w:rPr>
      </w:pPr>
      <w:r>
        <w:rPr>
          <w:rFonts w:eastAsia="Arial" w:cs="Arial" w:ascii="Arial" w:hAnsi="Arial"/>
          <w:sz w:val="18"/>
          <w:szCs w:val="18"/>
          <w:highlight w:val="white"/>
        </w:rPr>
        <w:t>En consideración de lo expuesto, la Secretaria de Movilidad incurrió en la la configuración de un acto discriminatorio, toda vez que inaplico sus decisiones anteriores, tendientes a dejar sin efecto las órdenes de comparendo para sujetos con identidad de supuestos de hecho a los que hoy incoan la presente acción constitucional, dado que, tal decisión acarrea una trasgresión al derecho de igualdad fundado en una diferenciación irrazonable revestida de una aparente legalidad; que impide, con ello, (i) que el imputado acceda a un beneficio constitucionalmente otorgado, en relación a preservar el principio de presunción de inocencia, y a su vez, (ii) causa un daño con la imposición de una sanción a un sujeto del cual no se tiene certeza de su participación en la comisión.</w:t>
      </w:r>
    </w:p>
    <w:p>
      <w:pPr>
        <w:pStyle w:val="Normal"/>
        <w:shd w:val="clear" w:color="auto" w:fill="FFFFFF"/>
        <w:spacing w:lineRule="auto" w:line="240" w:before="0" w:after="0"/>
        <w:jc w:val="both"/>
        <w:rPr>
          <w:rFonts w:ascii="Arial" w:hAnsi="Arial" w:eastAsia="Arial" w:cs="Arial"/>
          <w:b/>
          <w:b/>
          <w:bCs/>
          <w:i/>
          <w:i/>
          <w:iCs/>
          <w:color w:val="0070C0"/>
          <w:sz w:val="18"/>
          <w:szCs w:val="18"/>
          <w:lang w:val="es-ES"/>
        </w:rPr>
      </w:pPr>
      <w:r>
        <w:rPr>
          <w:rFonts w:eastAsia="Arial" w:cs="Arial" w:ascii="Arial" w:hAnsi="Arial"/>
          <w:b/>
          <w:bCs/>
          <w:i/>
          <w:iCs/>
          <w:color w:val="0070C0"/>
          <w:sz w:val="18"/>
          <w:szCs w:val="18"/>
          <w:lang w:val="es-ES"/>
        </w:rPr>
      </w:r>
    </w:p>
    <w:p>
      <w:pPr>
        <w:pStyle w:val="Normal"/>
        <w:shd w:val="clear" w:color="auto" w:fill="FFFFFF"/>
        <w:spacing w:lineRule="auto" w:line="240" w:before="0" w:after="0"/>
        <w:jc w:val="both"/>
        <w:rPr>
          <w:rFonts w:ascii="Arial" w:hAnsi="Arial" w:eastAsia="Arial" w:cs="Arial"/>
          <w:b/>
          <w:b/>
          <w:bCs/>
          <w:i/>
          <w:i/>
          <w:iCs/>
          <w:color w:val="0070C0"/>
          <w:sz w:val="18"/>
          <w:szCs w:val="18"/>
          <w:lang w:val="es-ES"/>
        </w:rPr>
      </w:pPr>
      <w:r>
        <w:rPr>
          <w:rFonts w:eastAsia="Arial" w:cs="Arial" w:ascii="Arial" w:hAnsi="Arial"/>
          <w:b/>
          <w:bCs/>
          <w:i/>
          <w:iCs/>
          <w:color w:val="0070C0"/>
          <w:sz w:val="18"/>
          <w:szCs w:val="18"/>
          <w:lang w:val="es-ES"/>
        </w:rPr>
        <w:t>{%p endif %}</w:t>
      </w:r>
    </w:p>
    <w:p>
      <w:pPr>
        <w:pStyle w:val="Normal"/>
        <w:spacing w:lineRule="auto" w:line="240" w:before="0" w:after="0"/>
        <w:jc w:val="both"/>
        <w:rPr>
          <w:rFonts w:ascii="Arial" w:hAnsi="Arial" w:eastAsia="Arial" w:cs="Arial"/>
          <w:b/>
          <w:b/>
          <w:i/>
          <w:i/>
          <w:color w:val="7030A0"/>
          <w:sz w:val="18"/>
          <w:szCs w:val="18"/>
          <w:u w:val="single"/>
          <w:lang w:val="es-ES"/>
        </w:rPr>
      </w:pPr>
      <w:r>
        <w:rPr>
          <w:rFonts w:eastAsia="Arial" w:cs="Arial" w:ascii="Arial" w:hAnsi="Arial"/>
          <w:color w:val="7030A0"/>
          <w:sz w:val="18"/>
          <w:szCs w:val="18"/>
          <w:lang w:val="es-ES"/>
        </w:rPr>
        <w:t xml:space="preserve">{%p if </w:t>
      </w:r>
      <w:r>
        <w:rPr>
          <w:rFonts w:eastAsia="Arial" w:cs="Arial" w:ascii="Arial" w:hAnsi="Arial"/>
          <w:color w:val="FF0000"/>
          <w:sz w:val="18"/>
          <w:szCs w:val="18"/>
          <w:lang w:val="es-ES"/>
        </w:rPr>
        <w:t>company_or_entity_name == "</w:t>
      </w:r>
      <w:hyperlink r:id="rId9">
        <w:bookmarkStart w:id="2" w:name="subvalue_COBJ5CF1123"/>
        <w:bookmarkEnd w:id="2"/>
        <w:r>
          <w:rPr>
            <w:rStyle w:val="InternetLink"/>
            <w:rFonts w:eastAsia="Arial" w:cs="Arial" w:ascii="Zoho Puvi Regular;sans-serif" w:hAnsi="Zoho Puvi Regular;sans-serif"/>
            <w:b w:val="false"/>
            <w:i w:val="false"/>
            <w:caps w:val="false"/>
            <w:smallCaps w:val="false"/>
            <w:strike w:val="false"/>
            <w:dstrike w:val="false"/>
            <w:color w:val="FF0000"/>
            <w:spacing w:val="0"/>
            <w:sz w:val="16"/>
            <w:szCs w:val="18"/>
            <w:u w:val="none"/>
            <w:effect w:val="none"/>
            <w:lang w:val="es-ES"/>
          </w:rPr>
          <w:t>Secretaría de Movilidad de Medellín</w:t>
        </w:r>
      </w:hyperlink>
      <w:r>
        <w:rPr>
          <w:rFonts w:eastAsia="Arial" w:cs="Arial" w:ascii="Arial" w:hAnsi="Arial"/>
          <w:color w:val="FF0000"/>
          <w:sz w:val="18"/>
          <w:szCs w:val="18"/>
          <w:lang w:val="es-ES"/>
        </w:rPr>
        <w:t>" and</w:t>
      </w:r>
      <w:r>
        <w:rPr>
          <w:rFonts w:eastAsia="Arial" w:cs="Arial" w:ascii="Arial" w:hAnsi="Arial"/>
          <w:color w:val="7030A0"/>
          <w:sz w:val="18"/>
          <w:szCs w:val="18"/>
          <w:lang w:val="es-ES"/>
        </w:rPr>
        <w:t xml:space="preserve"> validacion_vencida == True %}</w:t>
      </w:r>
    </w:p>
    <w:p>
      <w:pPr>
        <w:pStyle w:val="Normal"/>
        <w:spacing w:lineRule="auto" w:line="240" w:before="0" w:after="0"/>
        <w:jc w:val="center"/>
        <w:rPr>
          <w:rFonts w:ascii="Arial" w:hAnsi="Arial" w:eastAsia="Arial" w:cs="Arial"/>
          <w:b/>
          <w:b/>
          <w:iCs/>
          <w:color w:val="000000"/>
          <w:sz w:val="18"/>
          <w:szCs w:val="18"/>
          <w:u w:val="single"/>
        </w:rPr>
      </w:pPr>
      <w:r>
        <w:rPr>
          <w:rFonts w:eastAsia="Arial" w:cs="Arial" w:ascii="Arial" w:hAnsi="Arial"/>
          <w:b/>
          <w:iCs/>
          <w:sz w:val="18"/>
          <w:szCs w:val="18"/>
        </w:rPr>
        <w:t>DE LA VALIDACIÓN EXTEMPORÁNEA DE LA ORDEN DE COMPARENDO</w:t>
      </w:r>
    </w:p>
    <w:p>
      <w:pPr>
        <w:pStyle w:val="Normal"/>
        <w:spacing w:lineRule="auto" w:line="240" w:before="0" w:after="0"/>
        <w:jc w:val="both"/>
        <w:rPr>
          <w:rFonts w:ascii="Arial" w:hAnsi="Arial" w:eastAsia="Arial" w:cs="Arial"/>
          <w:bCs/>
          <w:iCs/>
          <w:sz w:val="18"/>
          <w:szCs w:val="18"/>
        </w:rPr>
      </w:pPr>
      <w:r>
        <w:rPr>
          <w:rFonts w:eastAsia="Arial" w:cs="Arial" w:ascii="Arial" w:hAnsi="Arial"/>
          <w:bCs/>
          <w:iCs/>
          <w:sz w:val="18"/>
          <w:szCs w:val="18"/>
        </w:rPr>
      </w:r>
    </w:p>
    <w:p>
      <w:pPr>
        <w:pStyle w:val="Normal"/>
        <w:spacing w:lineRule="auto" w:line="240" w:before="0" w:after="0"/>
        <w:jc w:val="both"/>
        <w:rPr>
          <w:rFonts w:ascii="Arial" w:hAnsi="Arial" w:eastAsia="Arial" w:cs="Arial"/>
          <w:color w:val="000000"/>
          <w:sz w:val="18"/>
          <w:szCs w:val="18"/>
        </w:rPr>
      </w:pPr>
      <w:r>
        <w:rPr>
          <w:rFonts w:eastAsia="Arial" w:cs="Arial" w:ascii="Arial" w:hAnsi="Arial"/>
          <w:color w:val="000000"/>
          <w:sz w:val="18"/>
          <w:szCs w:val="18"/>
        </w:rPr>
        <w:t>En este caso, la entidad validó el comparendo 10 días después de la fecha de la infracción, esto es, por fuera del plazo establecido en el ordenamiento jurídico.</w:t>
      </w:r>
    </w:p>
    <w:p>
      <w:pPr>
        <w:pStyle w:val="Normal"/>
        <w:spacing w:lineRule="auto" w:line="240" w:before="0" w:after="0"/>
        <w:jc w:val="both"/>
        <w:rPr>
          <w:rFonts w:ascii="Arial" w:hAnsi="Arial" w:eastAsia="Arial" w:cs="Arial"/>
          <w:color w:val="000000"/>
          <w:sz w:val="18"/>
          <w:szCs w:val="18"/>
        </w:rPr>
      </w:pPr>
      <w:r>
        <w:rPr>
          <w:rFonts w:eastAsia="Arial" w:cs="Arial" w:ascii="Arial" w:hAnsi="Arial"/>
          <w:color w:val="000000"/>
          <w:sz w:val="18"/>
          <w:szCs w:val="18"/>
        </w:rPr>
      </w:r>
    </w:p>
    <w:p>
      <w:pPr>
        <w:pStyle w:val="Normal"/>
        <w:spacing w:lineRule="auto" w:line="240" w:before="0" w:after="0"/>
        <w:jc w:val="both"/>
        <w:rPr>
          <w:rFonts w:ascii="Arial" w:hAnsi="Arial" w:eastAsia="Arial" w:cs="Arial"/>
          <w:sz w:val="18"/>
          <w:szCs w:val="18"/>
        </w:rPr>
      </w:pPr>
      <w:r>
        <w:rPr>
          <w:rFonts w:eastAsia="Arial" w:cs="Arial" w:ascii="Arial" w:hAnsi="Arial"/>
          <w:sz w:val="18"/>
          <w:szCs w:val="18"/>
        </w:rPr>
        <w:t xml:space="preserve">Es evidente el error de procedimiento por parte de {{ </w:t>
      </w:r>
      <w:r>
        <w:rPr>
          <w:rFonts w:eastAsia="Arial" w:cs="Arial" w:ascii="Arial" w:hAnsi="Arial"/>
          <w:b/>
          <w:sz w:val="18"/>
          <w:szCs w:val="18"/>
        </w:rPr>
        <w:t>company_or_entity_name</w:t>
      </w:r>
      <w:r>
        <w:rPr>
          <w:rFonts w:eastAsia="Arial" w:cs="Arial" w:ascii="Arial" w:hAnsi="Arial"/>
          <w:sz w:val="18"/>
          <w:szCs w:val="18"/>
        </w:rPr>
        <w:t xml:space="preserve"> }} toda vez que incumplió tajantemente lo normado en la Resolución 20203040011245 de 2020 del Ministerio de Transporte que en su artículo 18 dice: </w:t>
      </w:r>
    </w:p>
    <w:p>
      <w:pPr>
        <w:pStyle w:val="Normal"/>
        <w:spacing w:lineRule="auto" w:line="240" w:before="0" w:after="0"/>
        <w:jc w:val="both"/>
        <w:rPr>
          <w:rFonts w:ascii="Arial" w:hAnsi="Arial" w:eastAsia="Arial" w:cs="Arial"/>
          <w:sz w:val="18"/>
          <w:szCs w:val="18"/>
        </w:rPr>
      </w:pPr>
      <w:r>
        <w:rPr>
          <w:rFonts w:eastAsia="Arial" w:cs="Arial" w:ascii="Arial" w:hAnsi="Arial"/>
          <w:sz w:val="18"/>
          <w:szCs w:val="18"/>
        </w:rPr>
      </w:r>
    </w:p>
    <w:p>
      <w:pPr>
        <w:pStyle w:val="Normal"/>
        <w:ind w:left="851" w:right="900" w:hanging="0"/>
        <w:jc w:val="both"/>
        <w:rPr>
          <w:rFonts w:ascii="Arial" w:hAnsi="Arial" w:eastAsia="Arial" w:cs="Arial"/>
          <w:sz w:val="18"/>
          <w:szCs w:val="18"/>
        </w:rPr>
      </w:pPr>
      <w:r>
        <w:rPr>
          <w:rFonts w:eastAsia="Arial" w:cs="Arial" w:ascii="Arial" w:hAnsi="Arial"/>
          <w:i/>
          <w:sz w:val="18"/>
          <w:szCs w:val="18"/>
        </w:rPr>
        <w:t>“</w:t>
      </w:r>
      <w:r>
        <w:rPr>
          <w:rFonts w:eastAsia="Arial" w:cs="Arial" w:ascii="Arial" w:hAnsi="Arial"/>
          <w:i/>
          <w:sz w:val="18"/>
          <w:szCs w:val="18"/>
        </w:rPr>
        <w:t xml:space="preserve">Artículo 18. Validación del comparendo. </w:t>
      </w:r>
      <w:r>
        <w:rPr>
          <w:rFonts w:eastAsia="Arial" w:cs="Arial" w:ascii="Arial" w:hAnsi="Arial"/>
          <w:b/>
          <w:i/>
          <w:sz w:val="18"/>
          <w:szCs w:val="18"/>
          <w:u w:val="single"/>
        </w:rPr>
        <w:t>La validación del comparendo</w:t>
      </w:r>
      <w:r>
        <w:rPr>
          <w:rFonts w:eastAsia="Arial" w:cs="Arial" w:ascii="Arial" w:hAnsi="Arial"/>
          <w:i/>
          <w:sz w:val="18"/>
          <w:szCs w:val="18"/>
        </w:rPr>
        <w:t xml:space="preserve">, a la que hace referencia el artículo 8° de la Ley 1843 de 2017, deberá realizarse, </w:t>
      </w:r>
      <w:r>
        <w:rPr>
          <w:rFonts w:eastAsia="Arial" w:cs="Arial" w:ascii="Arial" w:hAnsi="Arial"/>
          <w:b/>
          <w:i/>
          <w:sz w:val="18"/>
          <w:szCs w:val="18"/>
          <w:u w:val="single"/>
        </w:rPr>
        <w:t>a más tardar, dentro de los diez (10) días hábiles siguientes a la ocurrencia de la presunta infracción</w:t>
      </w:r>
      <w:r>
        <w:rPr>
          <w:rFonts w:eastAsia="Arial" w:cs="Arial" w:ascii="Arial" w:hAnsi="Arial"/>
          <w:i/>
          <w:sz w:val="18"/>
          <w:szCs w:val="18"/>
        </w:rPr>
        <w:t xml:space="preserve">.” </w:t>
      </w:r>
      <w:r>
        <w:rPr>
          <w:rFonts w:eastAsia="Arial" w:cs="Arial" w:ascii="Arial" w:hAnsi="Arial"/>
          <w:sz w:val="18"/>
          <w:szCs w:val="18"/>
        </w:rPr>
        <w:t>(Subrayas y negrilla fuera de texto)</w:t>
      </w:r>
    </w:p>
    <w:p>
      <w:pPr>
        <w:pStyle w:val="Normal"/>
        <w:spacing w:lineRule="auto" w:line="240" w:before="0" w:after="0"/>
        <w:ind w:right="49" w:hanging="0"/>
        <w:jc w:val="both"/>
        <w:rPr>
          <w:rFonts w:ascii="Arial" w:hAnsi="Arial" w:eastAsia="Arial" w:cs="Arial"/>
          <w:sz w:val="18"/>
          <w:szCs w:val="18"/>
        </w:rPr>
      </w:pPr>
      <w:r>
        <w:rPr>
          <w:rFonts w:eastAsia="Arial" w:cs="Arial" w:ascii="Arial" w:hAnsi="Arial"/>
          <w:sz w:val="18"/>
          <w:szCs w:val="18"/>
        </w:rPr>
        <w:t>Así las cosas, su entidad está en la obligación de demostrar que la validación la realizó en cumplimiento del artículo 18 de la Resolución 20203040011245 de 2020 puesto que con la información dada por la misma entidad se tiene probado que la validación fue posterior a los días días siguientes de cometida la infracción.</w:t>
      </w:r>
    </w:p>
    <w:p>
      <w:pPr>
        <w:pStyle w:val="Normal"/>
        <w:spacing w:lineRule="auto" w:line="240" w:before="0" w:after="0"/>
        <w:ind w:right="49" w:hanging="0"/>
        <w:jc w:val="both"/>
        <w:rPr>
          <w:rFonts w:ascii="Arial" w:hAnsi="Arial" w:eastAsia="Arial" w:cs="Arial"/>
          <w:b/>
          <w:b/>
          <w:i/>
          <w:i/>
          <w:sz w:val="18"/>
          <w:szCs w:val="18"/>
        </w:rPr>
      </w:pPr>
      <w:r>
        <w:rPr>
          <w:rFonts w:eastAsia="Arial" w:cs="Arial" w:ascii="Arial" w:hAnsi="Arial"/>
          <w:b/>
          <w:i/>
          <w:sz w:val="18"/>
          <w:szCs w:val="18"/>
        </w:rPr>
      </w:r>
    </w:p>
    <w:p>
      <w:pPr>
        <w:pStyle w:val="Normal"/>
        <w:spacing w:lineRule="auto" w:line="240" w:before="0" w:after="0"/>
        <w:ind w:right="49" w:hanging="0"/>
        <w:jc w:val="both"/>
        <w:rPr>
          <w:rFonts w:ascii="Arial" w:hAnsi="Arial" w:eastAsia="Arial" w:cs="Arial"/>
          <w:color w:val="7030A0"/>
          <w:sz w:val="18"/>
          <w:szCs w:val="18"/>
        </w:rPr>
      </w:pPr>
      <w:r>
        <w:rPr>
          <w:rFonts w:eastAsia="Arial" w:cs="Arial" w:ascii="Arial" w:hAnsi="Arial"/>
          <w:color w:val="7030A0"/>
          <w:sz w:val="18"/>
          <w:szCs w:val="18"/>
        </w:rPr>
        <w:t>{%p endif %}</w:t>
      </w:r>
    </w:p>
    <w:p>
      <w:pPr>
        <w:pStyle w:val="Normal"/>
        <w:spacing w:lineRule="auto" w:line="240" w:before="0" w:after="0"/>
        <w:ind w:right="49" w:hanging="0"/>
        <w:jc w:val="both"/>
        <w:rPr>
          <w:rFonts w:ascii="Arial" w:hAnsi="Arial" w:eastAsia="Arial" w:cs="Arial"/>
          <w:color w:val="7030A0"/>
          <w:sz w:val="18"/>
          <w:szCs w:val="18"/>
        </w:rPr>
      </w:pPr>
      <w:r>
        <w:rPr>
          <w:rFonts w:eastAsia="Arial" w:cs="Arial" w:ascii="Arial" w:hAnsi="Arial"/>
          <w:color w:val="7030A0"/>
          <w:sz w:val="18"/>
          <w:szCs w:val="18"/>
          <w:lang w:val="es-ES"/>
        </w:rPr>
        <w:t xml:space="preserve">{%p if </w:t>
      </w:r>
      <w:r>
        <w:rPr>
          <w:rFonts w:eastAsia="Arial" w:cs="Arial" w:ascii="Arial" w:hAnsi="Arial"/>
          <w:color w:val="FF0000"/>
          <w:sz w:val="18"/>
          <w:szCs w:val="18"/>
          <w:lang w:val="es-ES"/>
        </w:rPr>
        <w:t>company_or_entity_name == "</w:t>
      </w:r>
      <w:hyperlink r:id="rId10">
        <w:bookmarkStart w:id="3" w:name="subvalue_COBJ5CF1124"/>
        <w:bookmarkEnd w:id="3"/>
        <w:r>
          <w:rPr>
            <w:rStyle w:val="InternetLink"/>
            <w:rFonts w:eastAsia="Arial" w:cs="Arial" w:ascii="Zoho Puvi Regular;sans-serif" w:hAnsi="Zoho Puvi Regular;sans-serif"/>
            <w:b w:val="false"/>
            <w:i w:val="false"/>
            <w:caps w:val="false"/>
            <w:smallCaps w:val="false"/>
            <w:strike w:val="false"/>
            <w:dstrike w:val="false"/>
            <w:color w:val="FF0000"/>
            <w:spacing w:val="0"/>
            <w:sz w:val="16"/>
            <w:szCs w:val="18"/>
            <w:u w:val="none"/>
            <w:effect w:val="none"/>
            <w:lang w:val="es-ES"/>
          </w:rPr>
          <w:t>Secretaría de Movilidad de Medellín</w:t>
        </w:r>
      </w:hyperlink>
      <w:r>
        <w:rPr>
          <w:rFonts w:eastAsia="Arial" w:cs="Arial" w:ascii="Arial" w:hAnsi="Arial"/>
          <w:color w:val="FF0000"/>
          <w:sz w:val="18"/>
          <w:szCs w:val="18"/>
          <w:lang w:val="es-ES"/>
        </w:rPr>
        <w:t>" and</w:t>
      </w:r>
      <w:r>
        <w:rPr>
          <w:rFonts w:eastAsia="Arial" w:cs="Arial" w:ascii="Arial" w:hAnsi="Arial"/>
          <w:color w:val="7030A0"/>
          <w:sz w:val="18"/>
          <w:szCs w:val="18"/>
          <w:lang w:val="es-ES"/>
        </w:rPr>
        <w:t xml:space="preserve"> comparendo_extemporaneo == True %}</w:t>
      </w:r>
    </w:p>
    <w:p>
      <w:pPr>
        <w:pStyle w:val="Normal"/>
        <w:spacing w:lineRule="auto" w:line="240" w:before="0" w:after="0"/>
        <w:ind w:right="49" w:hanging="0"/>
        <w:jc w:val="center"/>
        <w:rPr>
          <w:rFonts w:ascii="Arial" w:hAnsi="Arial" w:eastAsia="Arial" w:cs="Arial"/>
          <w:b/>
          <w:b/>
          <w:bCs/>
          <w:color w:val="000000" w:themeColor="text1"/>
          <w:sz w:val="18"/>
          <w:szCs w:val="18"/>
        </w:rPr>
      </w:pPr>
      <w:r>
        <w:rPr>
          <w:rFonts w:eastAsia="Arial" w:cs="Arial" w:ascii="Arial" w:hAnsi="Arial"/>
          <w:b/>
          <w:bCs/>
          <w:color w:val="000000" w:themeColor="text1"/>
          <w:sz w:val="18"/>
          <w:szCs w:val="18"/>
        </w:rPr>
        <w:t>DEL ENVÍO EXTEMPORÁNEO DE LA ORDEN DE COMPARENDO</w:t>
      </w:r>
    </w:p>
    <w:p>
      <w:pPr>
        <w:pStyle w:val="Normal"/>
        <w:spacing w:lineRule="auto" w:line="240" w:before="0" w:after="0"/>
        <w:ind w:right="49" w:hanging="0"/>
        <w:jc w:val="both"/>
        <w:rPr>
          <w:rFonts w:ascii="Arial" w:hAnsi="Arial" w:eastAsia="Arial" w:cs="Arial"/>
          <w:color w:val="000000" w:themeColor="text1"/>
          <w:sz w:val="18"/>
          <w:szCs w:val="18"/>
        </w:rPr>
      </w:pPr>
      <w:r>
        <w:rPr>
          <w:rFonts w:eastAsia="Arial" w:cs="Arial" w:ascii="Arial" w:hAnsi="Arial"/>
          <w:color w:val="000000" w:themeColor="text1"/>
          <w:sz w:val="18"/>
          <w:szCs w:val="18"/>
        </w:rPr>
      </w:r>
    </w:p>
    <w:p>
      <w:pPr>
        <w:pStyle w:val="Normal"/>
        <w:spacing w:lineRule="auto" w:line="240" w:before="0" w:after="0"/>
        <w:ind w:right="49" w:hanging="0"/>
        <w:jc w:val="both"/>
        <w:rPr>
          <w:rFonts w:ascii="Arial" w:hAnsi="Arial" w:eastAsia="Arial" w:cs="Arial"/>
          <w:color w:val="000000" w:themeColor="text1"/>
          <w:sz w:val="18"/>
          <w:szCs w:val="18"/>
        </w:rPr>
      </w:pPr>
      <w:r>
        <w:rPr>
          <w:rFonts w:eastAsia="Arial" w:cs="Arial" w:ascii="Arial" w:hAnsi="Arial"/>
          <w:color w:val="000000" w:themeColor="text1"/>
          <w:sz w:val="18"/>
          <w:szCs w:val="18"/>
        </w:rPr>
        <w:t>Establece el artículo 8 de la Ley 1843 de 2017 que:</w:t>
      </w:r>
    </w:p>
    <w:p>
      <w:pPr>
        <w:pStyle w:val="Normal"/>
        <w:spacing w:lineRule="auto" w:line="240" w:before="0" w:after="0"/>
        <w:ind w:right="49" w:hanging="0"/>
        <w:jc w:val="both"/>
        <w:rPr>
          <w:rFonts w:ascii="Arial" w:hAnsi="Arial" w:eastAsia="Arial" w:cs="Arial"/>
          <w:color w:val="000000" w:themeColor="text1"/>
          <w:sz w:val="18"/>
          <w:szCs w:val="18"/>
        </w:rPr>
      </w:pPr>
      <w:r>
        <w:rPr>
          <w:rFonts w:eastAsia="Arial" w:cs="Arial" w:ascii="Arial" w:hAnsi="Arial"/>
          <w:color w:val="000000" w:themeColor="text1"/>
          <w:sz w:val="18"/>
          <w:szCs w:val="18"/>
        </w:rPr>
      </w:r>
    </w:p>
    <w:p>
      <w:pPr>
        <w:pStyle w:val="Normal"/>
        <w:spacing w:lineRule="auto" w:line="240" w:before="0" w:after="0"/>
        <w:ind w:left="720" w:right="900" w:hanging="0"/>
        <w:jc w:val="both"/>
        <w:rPr>
          <w:rFonts w:ascii="Arial" w:hAnsi="Arial" w:eastAsia="Arial" w:cs="Arial"/>
          <w:color w:val="000000" w:themeColor="text1"/>
          <w:sz w:val="18"/>
          <w:szCs w:val="18"/>
        </w:rPr>
      </w:pPr>
      <w:r>
        <w:rPr>
          <w:rFonts w:eastAsia="Arial" w:cs="Arial" w:ascii="Arial" w:hAnsi="Arial"/>
          <w:color w:val="000000" w:themeColor="text1"/>
          <w:sz w:val="18"/>
          <w:szCs w:val="18"/>
        </w:rPr>
        <w:t>“</w:t>
      </w:r>
      <w:r>
        <w:rPr>
          <w:rFonts w:eastAsia="Arial" w:cs="Arial" w:ascii="Arial" w:hAnsi="Arial"/>
          <w:i/>
          <w:iCs/>
          <w:color w:val="000000" w:themeColor="text1"/>
          <w:sz w:val="18"/>
          <w:szCs w:val="18"/>
        </w:rPr>
        <w:t>El envío se hará por correo y/o correo electrónico, en el primer caso a través de una empresa de correos legalmente constituida, dentro de los tres (3) días hábiles siguientes a la validación del comparendo por parte de la autoridad, copia del comparendo y sus soportes al propietario del vehículo y a la empresa a la cual se encuentra vinculado</w:t>
      </w:r>
      <w:r>
        <w:rPr>
          <w:rFonts w:eastAsia="Arial" w:cs="Arial" w:ascii="Arial" w:hAnsi="Arial"/>
          <w:color w:val="000000" w:themeColor="text1"/>
          <w:sz w:val="18"/>
          <w:szCs w:val="18"/>
        </w:rPr>
        <w:t>”</w:t>
      </w:r>
    </w:p>
    <w:p>
      <w:pPr>
        <w:pStyle w:val="Normal"/>
        <w:spacing w:lineRule="auto" w:line="240" w:before="0" w:after="0"/>
        <w:ind w:right="49" w:hanging="0"/>
        <w:jc w:val="both"/>
        <w:rPr>
          <w:rFonts w:ascii="Arial" w:hAnsi="Arial" w:eastAsia="Arial" w:cs="Arial"/>
          <w:color w:val="000000" w:themeColor="text1"/>
          <w:sz w:val="18"/>
          <w:szCs w:val="18"/>
        </w:rPr>
      </w:pPr>
      <w:r>
        <w:rPr>
          <w:rFonts w:eastAsia="Arial" w:cs="Arial" w:ascii="Arial" w:hAnsi="Arial"/>
          <w:color w:val="000000" w:themeColor="text1"/>
          <w:sz w:val="18"/>
          <w:szCs w:val="18"/>
        </w:rPr>
      </w:r>
    </w:p>
    <w:p>
      <w:pPr>
        <w:pStyle w:val="Normal"/>
        <w:spacing w:lineRule="auto" w:line="240" w:before="0" w:after="0"/>
        <w:ind w:right="49" w:hanging="0"/>
        <w:jc w:val="both"/>
        <w:rPr>
          <w:rFonts w:ascii="Arial" w:hAnsi="Arial" w:eastAsia="Arial" w:cs="Arial"/>
          <w:color w:val="000000" w:themeColor="text1"/>
          <w:sz w:val="18"/>
          <w:szCs w:val="18"/>
        </w:rPr>
      </w:pPr>
      <w:r>
        <w:rPr>
          <w:rFonts w:eastAsia="Arial" w:cs="Arial" w:ascii="Arial" w:hAnsi="Arial"/>
          <w:color w:val="000000" w:themeColor="text1"/>
          <w:sz w:val="18"/>
          <w:szCs w:val="18"/>
        </w:rPr>
        <w:t>Dado lo anterior, en el presente caso la fecha del envío tiene más de 3 días desde su fecha de validación, lo cual demuestra un incumplimiento del ordenamiento jurídico, no obstante su entidad continuó con el proceso contravencional al punto de declararme culpable aún cuando el envío fue extemporáneo y por esa simple razón existe una base suficiente para revocar la sanción.</w:t>
      </w:r>
    </w:p>
    <w:p>
      <w:pPr>
        <w:pStyle w:val="Normal"/>
        <w:spacing w:lineRule="auto" w:line="240" w:before="0" w:after="0"/>
        <w:ind w:right="49" w:hanging="0"/>
        <w:jc w:val="both"/>
        <w:rPr>
          <w:rFonts w:ascii="Arial" w:hAnsi="Arial" w:eastAsia="Arial" w:cs="Arial"/>
          <w:color w:val="000000" w:themeColor="text1"/>
          <w:sz w:val="18"/>
          <w:szCs w:val="18"/>
        </w:rPr>
      </w:pPr>
      <w:r>
        <w:rPr>
          <w:rFonts w:eastAsia="Arial" w:cs="Arial" w:ascii="Arial" w:hAnsi="Arial"/>
          <w:color w:val="000000" w:themeColor="text1"/>
          <w:sz w:val="18"/>
          <w:szCs w:val="18"/>
        </w:rPr>
      </w:r>
    </w:p>
    <w:p>
      <w:pPr>
        <w:pStyle w:val="Normal"/>
        <w:spacing w:lineRule="auto" w:line="240" w:before="0" w:after="0"/>
        <w:ind w:right="49" w:hanging="0"/>
        <w:jc w:val="both"/>
        <w:rPr>
          <w:rFonts w:ascii="Arial" w:hAnsi="Arial" w:eastAsia="Arial" w:cs="Arial"/>
          <w:color w:val="000000" w:themeColor="text1"/>
          <w:sz w:val="18"/>
          <w:szCs w:val="18"/>
        </w:rPr>
      </w:pPr>
      <w:r>
        <w:rPr>
          <w:rFonts w:eastAsia="Arial" w:cs="Arial" w:ascii="Arial" w:hAnsi="Arial"/>
          <w:color w:val="000000" w:themeColor="text1"/>
          <w:sz w:val="18"/>
          <w:szCs w:val="18"/>
        </w:rPr>
        <w:t>En caso que su entidad pretenda decir que envió el comparendo dentro de los 3 días hábiles posteriores a la validación deberá explicar detalladamente cómo se cumplió con el plazo establecido en la norma antes referenciada, pues de lo contrario está en la obligación de revocar la sanción por incumplir con la ley.</w:t>
      </w:r>
    </w:p>
    <w:p>
      <w:pPr>
        <w:pStyle w:val="Normal"/>
        <w:spacing w:lineRule="auto" w:line="240" w:before="0" w:after="0"/>
        <w:ind w:right="49" w:hanging="0"/>
        <w:jc w:val="both"/>
        <w:rPr>
          <w:rFonts w:ascii="Arial" w:hAnsi="Arial" w:eastAsia="Arial" w:cs="Arial"/>
          <w:color w:val="000000" w:themeColor="text1"/>
          <w:sz w:val="18"/>
          <w:szCs w:val="18"/>
        </w:rPr>
      </w:pPr>
      <w:r>
        <w:rPr>
          <w:rFonts w:eastAsia="Arial" w:cs="Arial" w:ascii="Arial" w:hAnsi="Arial"/>
          <w:color w:val="000000" w:themeColor="text1"/>
          <w:sz w:val="18"/>
          <w:szCs w:val="18"/>
        </w:rPr>
      </w:r>
    </w:p>
    <w:p>
      <w:pPr>
        <w:pStyle w:val="Normal"/>
        <w:spacing w:lineRule="auto" w:line="240" w:before="0" w:after="0"/>
        <w:ind w:right="49" w:hanging="0"/>
        <w:jc w:val="both"/>
        <w:rPr>
          <w:rFonts w:ascii="Arial" w:hAnsi="Arial" w:eastAsia="Arial" w:cs="Arial"/>
          <w:color w:val="000000" w:themeColor="text1"/>
          <w:sz w:val="18"/>
          <w:szCs w:val="18"/>
        </w:rPr>
      </w:pPr>
      <w:r>
        <w:rPr>
          <w:rFonts w:eastAsia="Arial" w:cs="Arial" w:ascii="Arial" w:hAnsi="Arial"/>
          <w:color w:val="7030A0"/>
          <w:sz w:val="18"/>
          <w:szCs w:val="18"/>
        </w:rPr>
        <w:t>{%p endif %}</w:t>
      </w:r>
    </w:p>
    <w:p>
      <w:pPr>
        <w:pStyle w:val="Normal"/>
        <w:spacing w:lineRule="auto" w:line="240" w:before="0" w:after="0"/>
        <w:ind w:right="49" w:hanging="0"/>
        <w:jc w:val="both"/>
        <w:rPr>
          <w:rFonts w:ascii="Arial" w:hAnsi="Arial" w:eastAsia="Arial" w:cs="Arial"/>
          <w:color w:val="7030A0"/>
          <w:sz w:val="18"/>
          <w:szCs w:val="18"/>
          <w:lang w:val="es-ES"/>
        </w:rPr>
      </w:pPr>
      <w:r>
        <w:rPr>
          <w:rFonts w:eastAsia="Arial" w:cs="Arial" w:ascii="Arial" w:hAnsi="Arial"/>
          <w:color w:val="7030A0"/>
          <w:sz w:val="18"/>
          <w:szCs w:val="18"/>
          <w:lang w:val="es-ES"/>
        </w:rPr>
        <w:t xml:space="preserve">{%p if </w:t>
      </w:r>
      <w:r>
        <w:rPr>
          <w:rFonts w:eastAsia="Arial" w:cs="Arial" w:ascii="Arial" w:hAnsi="Arial"/>
          <w:color w:val="FF0000"/>
          <w:sz w:val="18"/>
          <w:szCs w:val="18"/>
          <w:lang w:val="es-ES"/>
        </w:rPr>
        <w:t>company_or_entity_name == "</w:t>
      </w:r>
      <w:hyperlink r:id="rId11">
        <w:bookmarkStart w:id="4" w:name="subvalue_COBJ5CF112"/>
        <w:bookmarkEnd w:id="4"/>
        <w:r>
          <w:rPr>
            <w:rStyle w:val="InternetLink"/>
            <w:rFonts w:eastAsia="Arial" w:cs="Arial" w:ascii="Zoho Puvi Regular;sans-serif" w:hAnsi="Zoho Puvi Regular;sans-serif"/>
            <w:b w:val="false"/>
            <w:i w:val="false"/>
            <w:caps w:val="false"/>
            <w:smallCaps w:val="false"/>
            <w:strike w:val="false"/>
            <w:dstrike w:val="false"/>
            <w:color w:val="FF0000"/>
            <w:spacing w:val="0"/>
            <w:sz w:val="16"/>
            <w:szCs w:val="18"/>
            <w:u w:val="none"/>
            <w:effect w:val="none"/>
            <w:lang w:val="es-ES"/>
          </w:rPr>
          <w:t>Secretaría de Movilidad de Medellín</w:t>
        </w:r>
      </w:hyperlink>
      <w:r>
        <w:rPr>
          <w:rFonts w:eastAsia="Arial" w:cs="Arial" w:ascii="Arial" w:hAnsi="Arial"/>
          <w:color w:val="FF0000"/>
          <w:sz w:val="18"/>
          <w:szCs w:val="18"/>
          <w:lang w:val="es-ES"/>
        </w:rPr>
        <w:t>" and</w:t>
      </w:r>
      <w:r>
        <w:rPr>
          <w:rFonts w:eastAsia="Arial" w:cs="Arial" w:ascii="Arial" w:hAnsi="Arial"/>
          <w:color w:val="7030A0"/>
          <w:sz w:val="18"/>
          <w:szCs w:val="18"/>
          <w:lang w:val="es-ES"/>
        </w:rPr>
        <w:t xml:space="preserve"> fecha_comparendo_validacion == True %}</w:t>
      </w:r>
    </w:p>
    <w:p>
      <w:pPr>
        <w:pStyle w:val="Normal"/>
        <w:spacing w:lineRule="auto" w:line="240" w:before="0" w:after="0"/>
        <w:ind w:right="49" w:hanging="0"/>
        <w:jc w:val="center"/>
        <w:rPr>
          <w:rFonts w:ascii="Arial" w:hAnsi="Arial" w:eastAsia="Arial" w:cs="Arial"/>
          <w:b/>
          <w:b/>
          <w:bCs/>
          <w:color w:val="000000" w:themeColor="text1"/>
          <w:sz w:val="18"/>
          <w:szCs w:val="18"/>
          <w:lang w:val="es-ES"/>
        </w:rPr>
      </w:pPr>
      <w:r>
        <w:rPr>
          <w:rFonts w:eastAsia="Arial" w:cs="Arial" w:ascii="Arial" w:hAnsi="Arial"/>
          <w:b/>
          <w:bCs/>
          <w:color w:val="000000" w:themeColor="text1"/>
          <w:sz w:val="18"/>
          <w:szCs w:val="18"/>
          <w:lang w:val="es-ES"/>
        </w:rPr>
        <w:t>DE LA VALIDACIÓN POSTERIOR A LA FECHA DEL COMPARENDO</w:t>
      </w:r>
    </w:p>
    <w:p>
      <w:pPr>
        <w:pStyle w:val="Normal"/>
        <w:spacing w:lineRule="auto" w:line="240" w:before="0" w:after="0"/>
        <w:ind w:right="49" w:hanging="0"/>
        <w:jc w:val="both"/>
        <w:rPr>
          <w:rFonts w:ascii="Arial" w:hAnsi="Arial" w:eastAsia="Arial" w:cs="Arial"/>
          <w:color w:val="000000" w:themeColor="text1"/>
          <w:sz w:val="18"/>
          <w:szCs w:val="18"/>
          <w:lang w:val="es-ES"/>
        </w:rPr>
      </w:pPr>
      <w:r>
        <w:rPr>
          <w:rFonts w:eastAsia="Arial" w:cs="Arial" w:ascii="Arial" w:hAnsi="Arial"/>
          <w:color w:val="000000" w:themeColor="text1"/>
          <w:sz w:val="18"/>
          <w:szCs w:val="18"/>
          <w:lang w:val="es-ES"/>
        </w:rPr>
      </w:r>
    </w:p>
    <w:p>
      <w:pPr>
        <w:pStyle w:val="Normal"/>
        <w:spacing w:lineRule="auto" w:line="240" w:before="0" w:after="0"/>
        <w:ind w:right="49" w:hanging="0"/>
        <w:jc w:val="both"/>
        <w:rPr>
          <w:rFonts w:ascii="Arial" w:hAnsi="Arial" w:eastAsia="Arial" w:cs="Arial"/>
          <w:color w:val="000000" w:themeColor="text1"/>
          <w:sz w:val="18"/>
          <w:szCs w:val="18"/>
          <w:lang w:val="es-ES"/>
        </w:rPr>
      </w:pPr>
      <w:r>
        <w:rPr>
          <w:rFonts w:eastAsia="Arial" w:cs="Arial" w:ascii="Arial" w:hAnsi="Arial"/>
          <w:color w:val="000000" w:themeColor="text1"/>
          <w:sz w:val="18"/>
          <w:szCs w:val="18"/>
          <w:lang w:val="es-ES"/>
        </w:rPr>
        <w:t xml:space="preserve">En el presente caso debe manifestarse que no es clara la razón por la cual la fecha de validación es posterior a la fecha del comparendo. </w:t>
      </w:r>
    </w:p>
    <w:p>
      <w:pPr>
        <w:pStyle w:val="Normal"/>
        <w:spacing w:lineRule="auto" w:line="240" w:before="0" w:after="0"/>
        <w:ind w:right="49" w:hanging="0"/>
        <w:jc w:val="both"/>
        <w:rPr>
          <w:rFonts w:ascii="Arial" w:hAnsi="Arial" w:eastAsia="Arial" w:cs="Arial"/>
          <w:color w:val="000000" w:themeColor="text1"/>
          <w:sz w:val="18"/>
          <w:szCs w:val="18"/>
          <w:lang w:val="es-ES"/>
        </w:rPr>
      </w:pPr>
      <w:r>
        <w:rPr>
          <w:rFonts w:eastAsia="Arial" w:cs="Arial" w:ascii="Arial" w:hAnsi="Arial"/>
          <w:color w:val="000000" w:themeColor="text1"/>
          <w:sz w:val="18"/>
          <w:szCs w:val="18"/>
          <w:lang w:val="es-ES"/>
        </w:rPr>
      </w:r>
    </w:p>
    <w:p>
      <w:pPr>
        <w:pStyle w:val="Normal"/>
        <w:spacing w:lineRule="auto" w:line="240" w:before="0" w:after="0"/>
        <w:ind w:right="49" w:hanging="0"/>
        <w:jc w:val="both"/>
        <w:rPr>
          <w:rFonts w:ascii="Arial" w:hAnsi="Arial" w:eastAsia="Arial" w:cs="Arial"/>
          <w:color w:val="000000" w:themeColor="text1"/>
          <w:sz w:val="18"/>
          <w:szCs w:val="18"/>
          <w:lang w:val="es-ES"/>
        </w:rPr>
      </w:pPr>
      <w:r>
        <w:rPr>
          <w:rFonts w:eastAsia="Arial" w:cs="Arial" w:ascii="Arial" w:hAnsi="Arial"/>
          <w:color w:val="000000" w:themeColor="text1"/>
          <w:sz w:val="18"/>
          <w:szCs w:val="18"/>
          <w:lang w:val="es-ES"/>
        </w:rPr>
        <w:t>Lo anterior quiere decir que el agente de tránsito impuso un comparendo en absoluto desconocimiento de la situación fáctica puesto que tuvo que validar la infracción después de imponer el comparendo.</w:t>
      </w:r>
    </w:p>
    <w:p>
      <w:pPr>
        <w:pStyle w:val="Normal"/>
        <w:spacing w:lineRule="auto" w:line="240" w:before="0" w:after="0"/>
        <w:ind w:right="49" w:hanging="0"/>
        <w:jc w:val="both"/>
        <w:rPr>
          <w:rFonts w:ascii="Arial" w:hAnsi="Arial" w:eastAsia="Arial" w:cs="Arial"/>
          <w:color w:val="000000" w:themeColor="text1"/>
          <w:sz w:val="18"/>
          <w:szCs w:val="18"/>
          <w:lang w:val="es-ES"/>
        </w:rPr>
      </w:pPr>
      <w:r>
        <w:rPr>
          <w:rFonts w:eastAsia="Arial" w:cs="Arial" w:ascii="Arial" w:hAnsi="Arial"/>
          <w:color w:val="000000" w:themeColor="text1"/>
          <w:sz w:val="18"/>
          <w:szCs w:val="18"/>
          <w:lang w:val="es-ES"/>
        </w:rPr>
      </w:r>
    </w:p>
    <w:p>
      <w:pPr>
        <w:pStyle w:val="Normal"/>
        <w:spacing w:lineRule="auto" w:line="240" w:before="0" w:after="0"/>
        <w:ind w:right="49" w:hanging="0"/>
        <w:jc w:val="both"/>
        <w:rPr>
          <w:rFonts w:ascii="Arial" w:hAnsi="Arial" w:eastAsia="Arial" w:cs="Arial"/>
          <w:color w:val="000000" w:themeColor="text1"/>
          <w:sz w:val="18"/>
          <w:szCs w:val="18"/>
          <w:lang w:val="es-ES"/>
        </w:rPr>
      </w:pPr>
      <w:r>
        <w:rPr>
          <w:rFonts w:eastAsia="Arial" w:cs="Arial" w:ascii="Arial" w:hAnsi="Arial"/>
          <w:color w:val="000000" w:themeColor="text1"/>
          <w:sz w:val="18"/>
          <w:szCs w:val="18"/>
          <w:lang w:val="es-ES"/>
        </w:rPr>
        <w:t>Sin embargo, es un imposible jurídico que primero se profiera el comparendo y luego se valide el mismo puesto que para que el agente de tránsito imponga el comparendo primero debe validar la situación fáctica y una vez tenga en su conocimiento la presunta comisión de una infracción debe proferir inmediatamente el comparendo.</w:t>
      </w:r>
    </w:p>
    <w:p>
      <w:pPr>
        <w:pStyle w:val="Normal"/>
        <w:spacing w:lineRule="auto" w:line="240" w:before="0" w:after="0"/>
        <w:ind w:right="49" w:hanging="0"/>
        <w:jc w:val="both"/>
        <w:rPr>
          <w:rFonts w:ascii="Arial" w:hAnsi="Arial" w:eastAsia="Arial" w:cs="Arial"/>
          <w:color w:val="000000" w:themeColor="text1"/>
          <w:sz w:val="18"/>
          <w:szCs w:val="18"/>
          <w:lang w:val="es-ES"/>
        </w:rPr>
      </w:pPr>
      <w:r>
        <w:rPr>
          <w:rFonts w:eastAsia="Arial" w:cs="Arial" w:ascii="Arial" w:hAnsi="Arial"/>
          <w:color w:val="000000" w:themeColor="text1"/>
          <w:sz w:val="18"/>
          <w:szCs w:val="18"/>
          <w:lang w:val="es-ES"/>
        </w:rPr>
      </w:r>
    </w:p>
    <w:p>
      <w:pPr>
        <w:pStyle w:val="Normal"/>
        <w:spacing w:lineRule="auto" w:line="240" w:before="0" w:after="0"/>
        <w:ind w:right="49" w:hanging="0"/>
        <w:jc w:val="both"/>
        <w:rPr>
          <w:rFonts w:ascii="Arial" w:hAnsi="Arial" w:eastAsia="Arial" w:cs="Arial"/>
          <w:color w:val="000000" w:themeColor="text1"/>
          <w:sz w:val="18"/>
          <w:szCs w:val="18"/>
          <w:lang w:val="es-ES"/>
        </w:rPr>
      </w:pPr>
      <w:r>
        <w:rPr>
          <w:rFonts w:eastAsia="Arial" w:cs="Arial" w:ascii="Arial" w:hAnsi="Arial"/>
          <w:color w:val="000000" w:themeColor="text1"/>
          <w:sz w:val="18"/>
          <w:szCs w:val="18"/>
          <w:lang w:val="es-ES"/>
        </w:rPr>
        <w:t>Dado lo anterior, al parecer la entidad tiene una fecha de validación posterior a la fecha del comparendo con el único fin de poder cumplir con el plazo establecido en el artículo 8 de la Ley 1843 de 2017 y así poder decir que envió el comparendo al tercer día de la validación, sin embargo, la validación se realizó realmente el mismo día es que se impuso el comparendo y por ello es claro que existe una irregularidad de tal magnitud que debe ser revocada la sanción indebidamente impuesta.</w:t>
      </w:r>
    </w:p>
    <w:p>
      <w:pPr>
        <w:pStyle w:val="Normal"/>
        <w:spacing w:lineRule="auto" w:line="240" w:before="0" w:after="0"/>
        <w:ind w:right="49" w:hanging="0"/>
        <w:jc w:val="both"/>
        <w:rPr>
          <w:rFonts w:ascii="Arial" w:hAnsi="Arial" w:eastAsia="Arial" w:cs="Arial"/>
          <w:color w:val="7030A0"/>
          <w:sz w:val="18"/>
          <w:szCs w:val="18"/>
          <w:lang w:val="es-ES"/>
        </w:rPr>
      </w:pPr>
      <w:r>
        <w:rPr>
          <w:rFonts w:eastAsia="Arial" w:cs="Arial" w:ascii="Arial" w:hAnsi="Arial"/>
          <w:color w:val="7030A0"/>
          <w:sz w:val="18"/>
          <w:szCs w:val="18"/>
          <w:lang w:val="es-ES"/>
        </w:rPr>
      </w:r>
    </w:p>
    <w:p>
      <w:pPr>
        <w:pStyle w:val="Normal"/>
        <w:spacing w:lineRule="auto" w:line="240" w:before="0" w:after="0"/>
        <w:ind w:right="49" w:hanging="0"/>
        <w:jc w:val="both"/>
        <w:rPr>
          <w:rFonts w:ascii="Arial" w:hAnsi="Arial" w:eastAsia="Arial" w:cs="Arial"/>
          <w:color w:val="7030A0"/>
          <w:sz w:val="18"/>
          <w:szCs w:val="18"/>
          <w:lang w:val="es-ES"/>
        </w:rPr>
      </w:pPr>
      <w:r>
        <w:rPr>
          <w:rFonts w:eastAsia="Arial" w:cs="Arial" w:ascii="Arial" w:hAnsi="Arial"/>
          <w:color w:val="7030A0"/>
          <w:sz w:val="18"/>
          <w:szCs w:val="18"/>
          <w:lang w:val="es-ES"/>
        </w:rPr>
        <w:t>{%p endif %}</w:t>
      </w:r>
    </w:p>
    <w:p>
      <w:pPr>
        <w:pStyle w:val="Normal"/>
        <w:spacing w:lineRule="auto" w:line="240" w:before="0" w:after="0"/>
        <w:ind w:right="49" w:hanging="0"/>
        <w:jc w:val="both"/>
        <w:rPr>
          <w:rFonts w:ascii="Arial" w:hAnsi="Arial" w:eastAsia="Arial" w:cs="Arial"/>
          <w:color w:val="7030A0"/>
          <w:sz w:val="18"/>
          <w:szCs w:val="18"/>
          <w:lang w:val="es-ES"/>
        </w:rPr>
      </w:pPr>
      <w:r>
        <w:rPr>
          <w:rFonts w:eastAsia="Arial" w:cs="Arial" w:ascii="Arial" w:hAnsi="Arial"/>
          <w:color w:val="7030A0"/>
          <w:sz w:val="18"/>
          <w:szCs w:val="18"/>
          <w:lang w:val="es-ES"/>
        </w:rPr>
        <w:t xml:space="preserve">{%p if </w:t>
      </w:r>
      <w:r>
        <w:rPr>
          <w:rFonts w:eastAsia="Arial" w:cs="Arial" w:ascii="Arial" w:hAnsi="Arial"/>
          <w:color w:val="FF0000"/>
          <w:sz w:val="18"/>
          <w:szCs w:val="18"/>
          <w:lang w:val="es-ES"/>
        </w:rPr>
        <w:t>company_or_entity_name == "</w:t>
      </w:r>
      <w:hyperlink r:id="rId12">
        <w:bookmarkStart w:id="5" w:name="subvalue_COBJ5CF1121"/>
        <w:bookmarkEnd w:id="5"/>
        <w:r>
          <w:rPr>
            <w:rStyle w:val="InternetLink"/>
            <w:rFonts w:eastAsia="Arial" w:cs="Arial" w:ascii="Zoho Puvi Regular;sans-serif" w:hAnsi="Zoho Puvi Regular;sans-serif"/>
            <w:b w:val="false"/>
            <w:i w:val="false"/>
            <w:caps w:val="false"/>
            <w:smallCaps w:val="false"/>
            <w:strike w:val="false"/>
            <w:dstrike w:val="false"/>
            <w:color w:val="FF0000"/>
            <w:spacing w:val="0"/>
            <w:sz w:val="16"/>
            <w:szCs w:val="18"/>
            <w:u w:val="none"/>
            <w:effect w:val="none"/>
            <w:lang w:val="es-ES"/>
          </w:rPr>
          <w:t>Secretaría de Movilidad de Medellín</w:t>
        </w:r>
      </w:hyperlink>
      <w:r>
        <w:rPr>
          <w:rFonts w:eastAsia="Arial" w:cs="Arial" w:ascii="Arial" w:hAnsi="Arial"/>
          <w:color w:val="FF0000"/>
          <w:sz w:val="18"/>
          <w:szCs w:val="18"/>
          <w:lang w:val="es-ES"/>
        </w:rPr>
        <w:t>" and</w:t>
      </w:r>
      <w:r>
        <w:rPr>
          <w:rFonts w:eastAsia="Arial" w:cs="Arial" w:ascii="Arial" w:hAnsi="Arial"/>
          <w:color w:val="7030A0"/>
          <w:sz w:val="18"/>
          <w:szCs w:val="18"/>
          <w:lang w:val="es-ES"/>
        </w:rPr>
        <w:t xml:space="preserve"> falta_firma == True %}</w:t>
      </w:r>
    </w:p>
    <w:p>
      <w:pPr>
        <w:pStyle w:val="Normal"/>
        <w:spacing w:lineRule="auto" w:line="240" w:before="0" w:after="0"/>
        <w:ind w:right="49" w:hanging="0"/>
        <w:jc w:val="center"/>
        <w:rPr>
          <w:rFonts w:ascii="Arial" w:hAnsi="Arial" w:eastAsia="Arial" w:cs="Arial"/>
          <w:b/>
          <w:b/>
          <w:bCs/>
          <w:color w:val="000000" w:themeColor="text1"/>
          <w:sz w:val="18"/>
          <w:szCs w:val="18"/>
          <w:lang w:val="es-ES"/>
        </w:rPr>
      </w:pPr>
      <w:r>
        <w:rPr>
          <w:rFonts w:eastAsia="Arial" w:cs="Arial" w:ascii="Arial" w:hAnsi="Arial"/>
          <w:b/>
          <w:bCs/>
          <w:color w:val="000000" w:themeColor="text1"/>
          <w:sz w:val="18"/>
          <w:szCs w:val="18"/>
          <w:lang w:val="es-ES"/>
        </w:rPr>
        <w:t>DE LA INEXISTENCIA DEL COMPARENDO</w:t>
      </w:r>
    </w:p>
    <w:p>
      <w:pPr>
        <w:pStyle w:val="Normal"/>
        <w:spacing w:lineRule="auto" w:line="240" w:before="0" w:after="0"/>
        <w:ind w:right="49" w:hanging="0"/>
        <w:jc w:val="both"/>
        <w:rPr>
          <w:rFonts w:ascii="Arial" w:hAnsi="Arial" w:eastAsia="Arial" w:cs="Arial"/>
          <w:color w:val="000000" w:themeColor="text1"/>
          <w:sz w:val="18"/>
          <w:szCs w:val="18"/>
          <w:lang w:val="es-ES"/>
        </w:rPr>
      </w:pPr>
      <w:r>
        <w:rPr>
          <w:rFonts w:eastAsia="Arial" w:cs="Arial" w:ascii="Arial" w:hAnsi="Arial"/>
          <w:color w:val="000000" w:themeColor="text1"/>
          <w:sz w:val="18"/>
          <w:szCs w:val="18"/>
          <w:lang w:val="es-ES"/>
        </w:rPr>
      </w:r>
    </w:p>
    <w:p>
      <w:pPr>
        <w:pStyle w:val="Normal"/>
        <w:spacing w:lineRule="auto" w:line="240" w:before="0" w:after="0"/>
        <w:ind w:right="49" w:hanging="0"/>
        <w:jc w:val="both"/>
        <w:rPr>
          <w:rFonts w:ascii="Arial" w:hAnsi="Arial" w:eastAsia="Arial" w:cs="Arial"/>
          <w:color w:val="000000" w:themeColor="text1"/>
          <w:sz w:val="18"/>
          <w:szCs w:val="18"/>
          <w:lang w:val="es-ES"/>
        </w:rPr>
      </w:pPr>
      <w:r>
        <w:rPr>
          <w:rFonts w:eastAsia="Arial" w:cs="Arial" w:ascii="Arial" w:hAnsi="Arial"/>
          <w:color w:val="000000" w:themeColor="text1"/>
          <w:sz w:val="18"/>
          <w:szCs w:val="18"/>
          <w:lang w:val="es-ES"/>
        </w:rPr>
        <w:t>En el presente caso existe una nulidad en todo el proceso contravencional el cual ha sido omitido por su entidad dado que en mi caso NO existe la orden de comparendo No. {{ fotomulta_number }} debido a que la misma no está firmada por un agente de tránsito, único facultado por la ley para imponer la orden de comparendo.</w:t>
      </w:r>
    </w:p>
    <w:p>
      <w:pPr>
        <w:pStyle w:val="Normal"/>
        <w:spacing w:lineRule="auto" w:line="240" w:before="0" w:after="0"/>
        <w:ind w:right="49" w:hanging="0"/>
        <w:jc w:val="both"/>
        <w:rPr>
          <w:rFonts w:ascii="Arial" w:hAnsi="Arial" w:eastAsia="Arial" w:cs="Arial"/>
          <w:color w:val="000000" w:themeColor="text1"/>
          <w:sz w:val="18"/>
          <w:szCs w:val="18"/>
          <w:lang w:val="es-ES"/>
        </w:rPr>
      </w:pPr>
      <w:r>
        <w:rPr>
          <w:rFonts w:eastAsia="Arial" w:cs="Arial" w:ascii="Arial" w:hAnsi="Arial"/>
          <w:color w:val="000000" w:themeColor="text1"/>
          <w:sz w:val="18"/>
          <w:szCs w:val="18"/>
          <w:lang w:val="es-ES"/>
        </w:rPr>
        <w:t>Así las cosas, y teniendo en cuenta que el comparendo No. {{ fotomulta_number }} no fue firmado por el agente de tránsito, firma necesaria como prueba de manifestación de voluntad del funcionario público y que da vida y efectos al comparendo, en mi caso no puede decirse que cometí una infracción cuando ni siquiera existió la orden de comparendo, razón por la cual ahora no puede sancionárseme con base en una infracción detallada en un comparendo que no existe.</w:t>
      </w:r>
    </w:p>
    <w:p>
      <w:pPr>
        <w:pStyle w:val="Normal"/>
        <w:spacing w:lineRule="auto" w:line="240" w:before="0" w:after="0"/>
        <w:ind w:right="49" w:hanging="0"/>
        <w:jc w:val="both"/>
        <w:rPr>
          <w:rFonts w:ascii="Arial" w:hAnsi="Arial" w:eastAsia="Arial" w:cs="Arial"/>
          <w:color w:val="000000" w:themeColor="text1"/>
          <w:sz w:val="18"/>
          <w:szCs w:val="18"/>
          <w:lang w:val="es-ES"/>
        </w:rPr>
      </w:pPr>
      <w:r>
        <w:rPr>
          <w:rFonts w:eastAsia="Arial" w:cs="Arial" w:ascii="Arial" w:hAnsi="Arial"/>
          <w:color w:val="000000" w:themeColor="text1"/>
          <w:sz w:val="18"/>
          <w:szCs w:val="18"/>
          <w:lang w:val="es-ES"/>
        </w:rPr>
      </w:r>
    </w:p>
    <w:p>
      <w:pPr>
        <w:pStyle w:val="Normal"/>
        <w:spacing w:lineRule="auto" w:line="240" w:before="0" w:after="0"/>
        <w:ind w:right="49" w:hanging="0"/>
        <w:jc w:val="both"/>
        <w:rPr>
          <w:rFonts w:ascii="Arial" w:hAnsi="Arial" w:eastAsia="Arial" w:cs="Arial"/>
          <w:color w:val="000000" w:themeColor="text1"/>
          <w:sz w:val="18"/>
          <w:szCs w:val="18"/>
          <w:lang w:val="es-ES"/>
        </w:rPr>
      </w:pPr>
      <w:r>
        <w:rPr>
          <w:rFonts w:eastAsia="Arial" w:cs="Arial" w:ascii="Arial" w:hAnsi="Arial"/>
          <w:color w:val="000000" w:themeColor="text1"/>
          <w:sz w:val="18"/>
          <w:szCs w:val="18"/>
          <w:lang w:val="es-ES"/>
        </w:rPr>
        <w:t>Dado lo anterior, la entidad deberá demostrar que el comparendo que no esta firmado por una autoridad de tránsito existe en la vida jurídica aún cuando la persona competente no firmó y por lo tanto no existió la manifestación de voluntad de imponer la orden de comparendo.</w:t>
      </w:r>
    </w:p>
    <w:p>
      <w:pPr>
        <w:pStyle w:val="Normal"/>
        <w:spacing w:lineRule="auto" w:line="240" w:before="0" w:after="0"/>
        <w:ind w:right="49" w:hanging="0"/>
        <w:jc w:val="both"/>
        <w:rPr>
          <w:rFonts w:ascii="Arial" w:hAnsi="Arial" w:eastAsia="Arial" w:cs="Arial"/>
          <w:color w:val="000000" w:themeColor="text1"/>
          <w:sz w:val="18"/>
          <w:szCs w:val="18"/>
          <w:lang w:val="es-ES"/>
        </w:rPr>
      </w:pPr>
      <w:r>
        <w:rPr>
          <w:rFonts w:eastAsia="Arial" w:cs="Arial" w:ascii="Arial" w:hAnsi="Arial"/>
          <w:color w:val="000000" w:themeColor="text1"/>
          <w:sz w:val="18"/>
          <w:szCs w:val="18"/>
          <w:lang w:val="es-ES"/>
        </w:rPr>
      </w:r>
    </w:p>
    <w:p>
      <w:pPr>
        <w:pStyle w:val="Normal"/>
        <w:spacing w:lineRule="auto" w:line="240" w:before="0" w:after="0"/>
        <w:ind w:right="49" w:hanging="0"/>
        <w:jc w:val="both"/>
        <w:rPr>
          <w:rFonts w:ascii="Arial" w:hAnsi="Arial" w:eastAsia="Arial" w:cs="Arial"/>
          <w:color w:val="000000" w:themeColor="text1"/>
          <w:sz w:val="18"/>
          <w:szCs w:val="18"/>
          <w:lang w:val="es-ES"/>
        </w:rPr>
      </w:pPr>
      <w:r>
        <w:rPr>
          <w:rFonts w:eastAsia="Arial" w:cs="Arial" w:ascii="Arial" w:hAnsi="Arial"/>
          <w:color w:val="000000" w:themeColor="text1"/>
          <w:sz w:val="18"/>
          <w:szCs w:val="18"/>
          <w:lang w:val="es-ES"/>
        </w:rPr>
        <w:t xml:space="preserve">Es por ello que la entidad debe revocar la sanción y declarar la nulidad de todo lo actuado hasta tanto la orden de comparendo no esté firmada por el agente de tránsito que la profirió. </w:t>
      </w:r>
    </w:p>
    <w:p>
      <w:pPr>
        <w:pStyle w:val="Normal"/>
        <w:spacing w:lineRule="auto" w:line="240" w:before="0" w:after="0"/>
        <w:ind w:right="49" w:hanging="0"/>
        <w:jc w:val="both"/>
        <w:rPr>
          <w:rFonts w:ascii="Arial" w:hAnsi="Arial" w:eastAsia="Arial" w:cs="Arial"/>
          <w:color w:val="7030A0"/>
          <w:sz w:val="18"/>
          <w:szCs w:val="18"/>
          <w:lang w:val="es-ES"/>
        </w:rPr>
      </w:pPr>
      <w:r>
        <w:rPr>
          <w:rFonts w:eastAsia="Arial" w:cs="Arial" w:ascii="Arial" w:hAnsi="Arial"/>
          <w:color w:val="7030A0"/>
          <w:sz w:val="18"/>
          <w:szCs w:val="18"/>
          <w:lang w:val="es-ES"/>
        </w:rPr>
      </w:r>
    </w:p>
    <w:p>
      <w:pPr>
        <w:pStyle w:val="Normal"/>
        <w:spacing w:lineRule="auto" w:line="240" w:before="0" w:after="0"/>
        <w:ind w:right="49" w:hanging="0"/>
        <w:jc w:val="both"/>
        <w:rPr>
          <w:rFonts w:ascii="Arial" w:hAnsi="Arial" w:eastAsia="Arial" w:cs="Arial"/>
          <w:color w:val="000000" w:themeColor="text1"/>
          <w:sz w:val="18"/>
          <w:szCs w:val="18"/>
          <w:lang w:val="en-US"/>
        </w:rPr>
      </w:pPr>
      <w:r>
        <w:rPr>
          <w:rFonts w:eastAsia="Arial" w:cs="Arial" w:ascii="Arial" w:hAnsi="Arial"/>
          <w:color w:val="7030A0"/>
          <w:sz w:val="18"/>
          <w:szCs w:val="18"/>
          <w:lang w:val="en-US"/>
        </w:rPr>
        <w:t>{%p endif %}</w:t>
      </w:r>
    </w:p>
    <w:p>
      <w:pPr>
        <w:pStyle w:val="Normal"/>
        <w:spacing w:lineRule="auto" w:line="240" w:before="0" w:after="0"/>
        <w:jc w:val="both"/>
        <w:rPr>
          <w:rFonts w:ascii="Arial" w:hAnsi="Arial" w:eastAsia="Arial" w:cs="Arial"/>
          <w:color w:val="F53EFF"/>
          <w:sz w:val="18"/>
          <w:szCs w:val="18"/>
          <w:lang w:val="en-US"/>
        </w:rPr>
      </w:pPr>
      <w:r>
        <w:rPr>
          <w:rFonts w:eastAsia="Arial" w:cs="Arial" w:ascii="Arial" w:hAnsi="Arial"/>
          <w:color w:val="F53EFF"/>
          <w:sz w:val="18"/>
          <w:szCs w:val="18"/>
          <w:lang w:val="en-US"/>
        </w:rPr>
        <w:t>{%p if soat == True or technician == True %}</w:t>
      </w:r>
    </w:p>
    <w:p>
      <w:pPr>
        <w:pStyle w:val="Normal"/>
        <w:spacing w:lineRule="auto" w:line="240" w:before="0" w:after="0"/>
        <w:jc w:val="center"/>
        <w:rPr>
          <w:rFonts w:ascii="Arial" w:hAnsi="Arial" w:eastAsia="Arial" w:cs="Arial"/>
          <w:b/>
          <w:b/>
          <w:i/>
          <w:i/>
          <w:color w:val="00B050"/>
          <w:sz w:val="18"/>
          <w:szCs w:val="18"/>
          <w:u w:val="single"/>
        </w:rPr>
      </w:pPr>
      <w:r>
        <w:rPr>
          <w:rFonts w:eastAsia="Arial" w:cs="Arial" w:ascii="Arial" w:hAnsi="Arial"/>
          <w:i/>
          <w:color w:val="00B050"/>
          <w:sz w:val="18"/>
          <w:szCs w:val="18"/>
        </w:rPr>
        <w:t>{% if soat == True and technician == False %}</w:t>
      </w:r>
      <w:r>
        <w:rPr>
          <w:rFonts w:eastAsia="Arial" w:cs="Arial" w:ascii="Arial" w:hAnsi="Arial"/>
          <w:b/>
          <w:iCs/>
          <w:color w:val="000000" w:themeColor="text1"/>
          <w:sz w:val="18"/>
          <w:szCs w:val="18"/>
        </w:rPr>
        <w:t>DE LA EFECTIVA EXISTENCIA DEL SOAT AL MOMENTO DE LOS HECHOS</w:t>
      </w:r>
      <w:r>
        <w:rPr>
          <w:rFonts w:eastAsia="Arial" w:cs="Arial" w:ascii="Arial" w:hAnsi="Arial"/>
          <w:i/>
          <w:color w:val="00B050"/>
          <w:sz w:val="18"/>
          <w:szCs w:val="18"/>
        </w:rPr>
        <w:t xml:space="preserve"> {% endif %}{% if technician == True and soat == False %}</w:t>
      </w:r>
      <w:r>
        <w:rPr>
          <w:rFonts w:eastAsia="Arial" w:cs="Arial" w:ascii="Arial" w:hAnsi="Arial"/>
          <w:b/>
          <w:iCs/>
          <w:color w:val="000000" w:themeColor="text1"/>
          <w:sz w:val="18"/>
          <w:szCs w:val="18"/>
        </w:rPr>
        <w:t>DE LA EFECTIVA EXISTENCIA DE LA TÉCNICO MECÁNICA AL MOMENTO DE LOS HECHOS</w:t>
      </w:r>
      <w:r>
        <w:rPr>
          <w:rFonts w:eastAsia="Arial" w:cs="Arial" w:ascii="Arial" w:hAnsi="Arial"/>
          <w:i/>
          <w:color w:val="00B050"/>
          <w:sz w:val="18"/>
          <w:szCs w:val="18"/>
        </w:rPr>
        <w:t xml:space="preserve"> {% endif %}</w:t>
      </w:r>
    </w:p>
    <w:p>
      <w:pPr>
        <w:pStyle w:val="Normal"/>
        <w:spacing w:lineRule="auto" w:line="240" w:before="0" w:after="0"/>
        <w:jc w:val="both"/>
        <w:rPr>
          <w:rFonts w:ascii="Arial" w:hAnsi="Arial" w:eastAsia="Arial" w:cs="Arial"/>
          <w:iCs/>
          <w:color w:val="00B050"/>
          <w:sz w:val="18"/>
          <w:szCs w:val="18"/>
        </w:rPr>
      </w:pPr>
      <w:r>
        <w:rPr>
          <w:rFonts w:eastAsia="Arial" w:cs="Arial" w:ascii="Arial" w:hAnsi="Arial"/>
          <w:iCs/>
          <w:color w:val="00B050"/>
          <w:sz w:val="18"/>
          <w:szCs w:val="18"/>
        </w:rPr>
      </w:r>
    </w:p>
    <w:p>
      <w:pPr>
        <w:pStyle w:val="Normal"/>
        <w:jc w:val="both"/>
        <w:rPr>
          <w:rFonts w:ascii="Arial" w:hAnsi="Arial" w:eastAsia="Arial" w:cs="Arial"/>
          <w:color w:val="000000" w:themeColor="text1"/>
          <w:sz w:val="18"/>
          <w:szCs w:val="18"/>
        </w:rPr>
      </w:pPr>
      <w:r>
        <w:rPr>
          <w:rFonts w:eastAsia="Arial" w:cs="Arial" w:ascii="Arial" w:hAnsi="Arial"/>
          <w:color w:val="000000" w:themeColor="text1"/>
          <w:sz w:val="18"/>
          <w:szCs w:val="18"/>
        </w:rPr>
        <w:t>En este caso, su entidad efectuó una acción sancionatoria en contra mía por medio del comparendo sin justificación alguna, vulnerando de forma grave mis derechos. Junto con lo anterior es evidente una desatención de una revisión profunda al proceso particular y a lo normado en la Ley por parte de la entidad al momento de establecer el comparendo.</w:t>
      </w:r>
    </w:p>
    <w:p>
      <w:pPr>
        <w:pStyle w:val="Normal"/>
        <w:jc w:val="both"/>
        <w:rPr>
          <w:rFonts w:ascii="Arial" w:hAnsi="Arial" w:eastAsia="Arial" w:cs="Arial"/>
          <w:color w:val="000000" w:themeColor="text1"/>
          <w:sz w:val="18"/>
          <w:szCs w:val="18"/>
        </w:rPr>
      </w:pPr>
      <w:r>
        <w:rPr>
          <w:rFonts w:eastAsia="Arial" w:cs="Arial" w:ascii="Arial" w:hAnsi="Arial"/>
          <w:color w:val="000000" w:themeColor="text1"/>
          <w:sz w:val="18"/>
          <w:szCs w:val="18"/>
        </w:rPr>
        <w:t>En concreto, se me acusa de haber conducido un vehículo que no tenía al día {% if soat == True and technician == False %}el SOAT{% endif %}{% if soat == True and technician == True %} el SOAT y la revisión técnico-mecánica{% endif %}{% if technician == True and soat == False %} la revisión técnico-mecánica{% endif %}. Es menester mencionar que su entidad estaba en la obligación de realizar una correcta validación del comparendo de acuerdo con lo normado en el artículo 8, e inciso P) del artículo 3 de la Ley 1843 del 2020, véase a continuación.</w:t>
      </w:r>
    </w:p>
    <w:p>
      <w:pPr>
        <w:pStyle w:val="Normal"/>
        <w:ind w:left="851" w:right="900" w:hanging="0"/>
        <w:jc w:val="both"/>
        <w:rPr>
          <w:rFonts w:ascii="Arial" w:hAnsi="Arial" w:eastAsia="Arial" w:cs="Arial"/>
          <w:color w:val="000000" w:themeColor="text1"/>
          <w:sz w:val="18"/>
          <w:szCs w:val="18"/>
        </w:rPr>
      </w:pPr>
      <w:r>
        <w:rPr>
          <w:rFonts w:eastAsia="Arial" w:cs="Arial" w:ascii="Arial" w:hAnsi="Arial"/>
          <w:i/>
          <w:color w:val="000000" w:themeColor="text1"/>
          <w:sz w:val="18"/>
          <w:szCs w:val="18"/>
        </w:rPr>
        <w:t>“</w:t>
      </w:r>
      <w:r>
        <w:rPr>
          <w:rFonts w:eastAsia="Arial" w:cs="Arial" w:ascii="Arial" w:hAnsi="Arial"/>
          <w:i/>
          <w:color w:val="000000" w:themeColor="text1"/>
          <w:sz w:val="18"/>
          <w:szCs w:val="18"/>
        </w:rPr>
        <w:t>Artículo 8. (…) El envío se hará por correo y/o correo electrónico, en el primer caso a través de una empresa de correos legalmente constituida, dentro de los tres (3) días hábiles siguientes a</w:t>
      </w:r>
      <w:r>
        <w:rPr>
          <w:rFonts w:eastAsia="Arial" w:cs="Arial" w:ascii="Arial" w:hAnsi="Arial"/>
          <w:b/>
          <w:i/>
          <w:color w:val="000000" w:themeColor="text1"/>
          <w:sz w:val="18"/>
          <w:szCs w:val="18"/>
        </w:rPr>
        <w:t xml:space="preserve"> </w:t>
      </w:r>
      <w:r>
        <w:rPr>
          <w:rFonts w:eastAsia="Arial" w:cs="Arial" w:ascii="Arial" w:hAnsi="Arial"/>
          <w:b/>
          <w:i/>
          <w:color w:val="000000" w:themeColor="text1"/>
          <w:sz w:val="18"/>
          <w:szCs w:val="18"/>
          <w:u w:val="single"/>
        </w:rPr>
        <w:t>la validación del comparendo</w:t>
      </w:r>
      <w:r>
        <w:rPr>
          <w:rFonts w:eastAsia="Arial" w:cs="Arial" w:ascii="Arial" w:hAnsi="Arial"/>
          <w:i/>
          <w:color w:val="000000" w:themeColor="text1"/>
          <w:sz w:val="18"/>
          <w:szCs w:val="18"/>
        </w:rPr>
        <w:t xml:space="preserve"> por parte de la autoridad (…).” </w:t>
      </w:r>
      <w:r>
        <w:rPr>
          <w:rFonts w:eastAsia="Arial" w:cs="Arial" w:ascii="Arial" w:hAnsi="Arial"/>
          <w:color w:val="000000" w:themeColor="text1"/>
          <w:sz w:val="18"/>
          <w:szCs w:val="18"/>
        </w:rPr>
        <w:t xml:space="preserve">(Subrayas y negrilla fuera de texto). </w:t>
      </w:r>
    </w:p>
    <w:p>
      <w:pPr>
        <w:pStyle w:val="Normal"/>
        <w:ind w:left="851" w:right="900" w:hanging="0"/>
        <w:jc w:val="both"/>
        <w:rPr>
          <w:rFonts w:ascii="Arial" w:hAnsi="Arial" w:eastAsia="Arial" w:cs="Arial"/>
          <w:i/>
          <w:i/>
          <w:color w:val="000000" w:themeColor="text1"/>
          <w:sz w:val="18"/>
          <w:szCs w:val="18"/>
        </w:rPr>
      </w:pPr>
      <w:r>
        <w:rPr>
          <w:rFonts w:eastAsia="Arial" w:cs="Arial" w:ascii="Arial" w:hAnsi="Arial"/>
          <w:i/>
          <w:color w:val="000000" w:themeColor="text1"/>
          <w:sz w:val="18"/>
          <w:szCs w:val="18"/>
        </w:rPr>
        <w:t>“</w:t>
      </w:r>
      <w:r>
        <w:rPr>
          <w:rFonts w:eastAsia="Arial" w:cs="Arial" w:ascii="Arial" w:hAnsi="Arial"/>
          <w:i/>
          <w:color w:val="000000" w:themeColor="text1"/>
          <w:sz w:val="18"/>
          <w:szCs w:val="18"/>
        </w:rPr>
        <w:t xml:space="preserve">Artículo 3. Definiciones. P) </w:t>
      </w:r>
      <w:r>
        <w:rPr>
          <w:rFonts w:eastAsia="Arial" w:cs="Arial" w:ascii="Arial" w:hAnsi="Arial"/>
          <w:b/>
          <w:i/>
          <w:color w:val="000000" w:themeColor="text1"/>
          <w:sz w:val="18"/>
          <w:szCs w:val="18"/>
          <w:u w:val="single"/>
        </w:rPr>
        <w:t>Validación del comparendo</w:t>
      </w:r>
      <w:r>
        <w:rPr>
          <w:rFonts w:eastAsia="Arial" w:cs="Arial" w:ascii="Arial" w:hAnsi="Arial"/>
          <w:i/>
          <w:color w:val="000000" w:themeColor="text1"/>
          <w:sz w:val="18"/>
          <w:szCs w:val="18"/>
        </w:rPr>
        <w:t xml:space="preserve">: Procedimiento de </w:t>
      </w:r>
      <w:r>
        <w:rPr>
          <w:rFonts w:eastAsia="Arial" w:cs="Arial" w:ascii="Arial" w:hAnsi="Arial"/>
          <w:b/>
          <w:i/>
          <w:color w:val="000000" w:themeColor="text1"/>
          <w:sz w:val="18"/>
          <w:szCs w:val="18"/>
          <w:u w:val="single"/>
        </w:rPr>
        <w:t>verificación que realiza el agente de tránsito, de la información registrada</w:t>
      </w:r>
      <w:r>
        <w:rPr>
          <w:rFonts w:eastAsia="Arial" w:cs="Arial" w:ascii="Arial" w:hAnsi="Arial"/>
          <w:i/>
          <w:color w:val="000000" w:themeColor="text1"/>
          <w:sz w:val="18"/>
          <w:szCs w:val="18"/>
        </w:rPr>
        <w:t xml:space="preserve"> mediante los SAST, </w:t>
      </w:r>
      <w:r>
        <w:rPr>
          <w:rFonts w:eastAsia="Arial" w:cs="Arial" w:ascii="Arial" w:hAnsi="Arial"/>
          <w:b/>
          <w:i/>
          <w:color w:val="000000" w:themeColor="text1"/>
          <w:sz w:val="18"/>
          <w:szCs w:val="18"/>
          <w:u w:val="single"/>
        </w:rPr>
        <w:t>para el establecimiento de la presunta infracción</w:t>
      </w:r>
      <w:r>
        <w:rPr>
          <w:rFonts w:eastAsia="Arial" w:cs="Arial" w:ascii="Arial" w:hAnsi="Arial"/>
          <w:i/>
          <w:color w:val="000000" w:themeColor="text1"/>
          <w:sz w:val="18"/>
          <w:szCs w:val="18"/>
        </w:rPr>
        <w:t xml:space="preserve"> y expedición de la orden de comparendo. </w:t>
      </w:r>
      <w:r>
        <w:rPr>
          <w:rFonts w:eastAsia="Arial" w:cs="Arial" w:ascii="Arial" w:hAnsi="Arial"/>
          <w:color w:val="000000" w:themeColor="text1"/>
          <w:sz w:val="18"/>
          <w:szCs w:val="18"/>
        </w:rPr>
        <w:t>(Subrayas y negrilla fuera de texto).</w:t>
      </w:r>
    </w:p>
    <w:p>
      <w:pPr>
        <w:pStyle w:val="Normal"/>
        <w:spacing w:lineRule="auto" w:line="240" w:before="0" w:after="0"/>
        <w:ind w:right="900" w:hanging="0"/>
        <w:jc w:val="both"/>
        <w:rPr>
          <w:rFonts w:ascii="Arial" w:hAnsi="Arial" w:eastAsia="Arial" w:cs="Arial"/>
          <w:i/>
          <w:i/>
          <w:color w:val="00B050"/>
          <w:sz w:val="18"/>
          <w:szCs w:val="18"/>
        </w:rPr>
      </w:pPr>
      <w:r>
        <w:rPr>
          <w:rFonts w:eastAsia="Arial" w:cs="Arial" w:ascii="Arial" w:hAnsi="Arial"/>
          <w:color w:val="00B050"/>
          <w:sz w:val="18"/>
          <w:szCs w:val="18"/>
        </w:rPr>
        <w:t xml:space="preserve">{%p if soat == True %} </w:t>
      </w:r>
    </w:p>
    <w:p>
      <w:pPr>
        <w:pStyle w:val="Normal"/>
        <w:spacing w:lineRule="auto" w:line="240" w:before="0" w:after="0"/>
        <w:jc w:val="both"/>
        <w:rPr>
          <w:rFonts w:ascii="Arial" w:hAnsi="Arial" w:eastAsia="Arial" w:cs="Arial"/>
          <w:i/>
          <w:i/>
          <w:color w:val="00B050"/>
          <w:sz w:val="18"/>
          <w:szCs w:val="18"/>
          <w:lang w:val="en-US"/>
        </w:rPr>
      </w:pPr>
      <w:r>
        <w:rPr>
          <w:rFonts w:eastAsia="Arial" w:cs="Arial" w:ascii="Arial" w:hAnsi="Arial"/>
          <w:color w:val="00B050"/>
          <w:sz w:val="18"/>
          <w:szCs w:val="18"/>
          <w:lang w:val="en-US"/>
        </w:rPr>
        <w:t xml:space="preserve">{% if soat_pruve_image_1 == True %} </w:t>
      </w:r>
      <w:r>
        <w:rPr>
          <w:rFonts w:eastAsia="Arial" w:cs="Arial" w:ascii="Arial" w:hAnsi="Arial"/>
          <w:color w:val="000000" w:themeColor="text1"/>
          <w:sz w:val="18"/>
          <w:szCs w:val="18"/>
          <w:lang w:val="en-US"/>
        </w:rPr>
        <w:t>{{ soat_pruve_image.show(width="6in") }}</w:t>
      </w:r>
      <w:r>
        <w:rPr>
          <w:rFonts w:eastAsia="Arial" w:cs="Arial" w:ascii="Arial" w:hAnsi="Arial"/>
          <w:color w:val="00B050"/>
          <w:sz w:val="18"/>
          <w:szCs w:val="18"/>
          <w:lang w:val="en-US"/>
        </w:rPr>
        <w:t xml:space="preserve"> {% endif %}</w:t>
      </w:r>
    </w:p>
    <w:p>
      <w:pPr>
        <w:pStyle w:val="Normal"/>
        <w:spacing w:lineRule="auto" w:line="240" w:before="0" w:after="0"/>
        <w:jc w:val="both"/>
        <w:rPr>
          <w:rFonts w:ascii="Arial" w:hAnsi="Arial" w:eastAsia="Arial" w:cs="Arial"/>
          <w:i/>
          <w:i/>
          <w:color w:val="00B050"/>
          <w:sz w:val="18"/>
          <w:szCs w:val="18"/>
          <w:lang w:val="en-US"/>
        </w:rPr>
      </w:pPr>
      <w:r>
        <w:rPr>
          <w:rFonts w:eastAsia="Arial" w:cs="Arial" w:ascii="Arial" w:hAnsi="Arial"/>
          <w:color w:val="00B050"/>
          <w:sz w:val="18"/>
          <w:szCs w:val="18"/>
          <w:lang w:val="en-US"/>
        </w:rPr>
        <w:t>{%p endif %}</w:t>
      </w:r>
    </w:p>
    <w:p>
      <w:pPr>
        <w:pStyle w:val="Normal"/>
        <w:spacing w:lineRule="auto" w:line="240" w:before="0" w:after="0"/>
        <w:ind w:right="900" w:hanging="0"/>
        <w:jc w:val="both"/>
        <w:rPr>
          <w:rFonts w:ascii="Arial" w:hAnsi="Arial" w:eastAsia="Arial" w:cs="Arial"/>
          <w:i/>
          <w:i/>
          <w:color w:val="00B050"/>
          <w:sz w:val="18"/>
          <w:szCs w:val="18"/>
          <w:lang w:val="en-US"/>
        </w:rPr>
      </w:pPr>
      <w:r>
        <w:rPr>
          <w:rFonts w:eastAsia="Arial" w:cs="Arial" w:ascii="Arial" w:hAnsi="Arial"/>
          <w:color w:val="00B050"/>
          <w:sz w:val="18"/>
          <w:szCs w:val="18"/>
          <w:lang w:val="en-US"/>
        </w:rPr>
        <w:t xml:space="preserve">{%p if technician == True %} </w:t>
      </w:r>
    </w:p>
    <w:p>
      <w:pPr>
        <w:pStyle w:val="Normal"/>
        <w:spacing w:lineRule="auto" w:line="240" w:before="0" w:after="0"/>
        <w:jc w:val="both"/>
        <w:rPr>
          <w:rFonts w:ascii="Arial" w:hAnsi="Arial" w:eastAsia="Arial" w:cs="Arial"/>
          <w:i/>
          <w:i/>
          <w:color w:val="00B050"/>
          <w:sz w:val="18"/>
          <w:szCs w:val="18"/>
          <w:lang w:val="en-US"/>
        </w:rPr>
      </w:pPr>
      <w:r>
        <w:rPr>
          <w:rFonts w:eastAsia="Arial" w:cs="Arial" w:ascii="Arial" w:hAnsi="Arial"/>
          <w:color w:val="00B050"/>
          <w:sz w:val="18"/>
          <w:szCs w:val="18"/>
          <w:lang w:val="en-US"/>
        </w:rPr>
        <w:t>{%p if technician_pruve == True %}</w:t>
      </w:r>
    </w:p>
    <w:p>
      <w:pPr>
        <w:pStyle w:val="Normal"/>
        <w:spacing w:lineRule="auto" w:line="240" w:before="0" w:after="0"/>
        <w:jc w:val="both"/>
        <w:rPr>
          <w:rFonts w:ascii="Arial" w:hAnsi="Arial" w:eastAsia="Arial" w:cs="Arial"/>
          <w:i/>
          <w:i/>
          <w:color w:val="00B050"/>
          <w:sz w:val="18"/>
          <w:szCs w:val="18"/>
          <w:lang w:val="en-US"/>
        </w:rPr>
      </w:pPr>
      <w:r>
        <w:rPr>
          <w:rFonts w:eastAsia="Arial" w:cs="Arial" w:ascii="Arial" w:hAnsi="Arial"/>
          <w:color w:val="000000" w:themeColor="text1"/>
          <w:sz w:val="18"/>
          <w:szCs w:val="18"/>
          <w:lang w:val="en-US"/>
        </w:rPr>
        <w:t>{{ technician_pruve_image.show(width="6in") }}</w:t>
      </w:r>
    </w:p>
    <w:p>
      <w:pPr>
        <w:pStyle w:val="Normal"/>
        <w:spacing w:lineRule="auto" w:line="240" w:before="0" w:after="0"/>
        <w:jc w:val="both"/>
        <w:rPr>
          <w:rFonts w:ascii="Arial" w:hAnsi="Arial" w:eastAsia="Arial" w:cs="Arial"/>
          <w:i/>
          <w:i/>
          <w:color w:val="00B050"/>
          <w:sz w:val="18"/>
          <w:szCs w:val="18"/>
        </w:rPr>
      </w:pPr>
      <w:r>
        <w:rPr>
          <w:rFonts w:eastAsia="Arial" w:cs="Arial" w:ascii="Arial" w:hAnsi="Arial"/>
          <w:color w:val="00B050"/>
          <w:sz w:val="18"/>
          <w:szCs w:val="18"/>
        </w:rPr>
        <w:t>{%p endif %}</w:t>
      </w:r>
    </w:p>
    <w:p>
      <w:pPr>
        <w:pStyle w:val="Normal"/>
        <w:spacing w:lineRule="auto" w:line="240" w:before="0" w:after="0"/>
        <w:jc w:val="both"/>
        <w:rPr>
          <w:rFonts w:ascii="Arial" w:hAnsi="Arial" w:eastAsia="Arial" w:cs="Arial"/>
          <w:color w:val="00B050"/>
          <w:sz w:val="18"/>
          <w:szCs w:val="18"/>
        </w:rPr>
      </w:pPr>
      <w:r>
        <w:rPr>
          <w:rFonts w:eastAsia="Arial" w:cs="Arial" w:ascii="Arial" w:hAnsi="Arial"/>
          <w:color w:val="00B050"/>
          <w:sz w:val="18"/>
          <w:szCs w:val="18"/>
        </w:rPr>
        <w:t>{%p endif %}</w:t>
      </w:r>
    </w:p>
    <w:p>
      <w:pPr>
        <w:pStyle w:val="Normal"/>
        <w:spacing w:lineRule="auto" w:line="240" w:before="0" w:after="0"/>
        <w:jc w:val="both"/>
        <w:rPr>
          <w:rFonts w:ascii="Arial" w:hAnsi="Arial" w:eastAsia="Arial" w:cs="Arial"/>
          <w:i/>
          <w:i/>
          <w:sz w:val="18"/>
          <w:szCs w:val="18"/>
        </w:rPr>
      </w:pPr>
      <w:r>
        <w:rPr>
          <w:rFonts w:eastAsia="Arial" w:cs="Arial" w:ascii="Arial" w:hAnsi="Arial"/>
          <w:i/>
          <w:sz w:val="18"/>
          <w:szCs w:val="18"/>
        </w:rPr>
      </w:r>
    </w:p>
    <w:p>
      <w:pPr>
        <w:pStyle w:val="Normal"/>
        <w:spacing w:lineRule="auto" w:line="240" w:before="0" w:after="0"/>
        <w:jc w:val="both"/>
        <w:rPr>
          <w:rFonts w:ascii="Arial" w:hAnsi="Arial" w:eastAsia="Arial" w:cs="Arial"/>
          <w:iCs/>
          <w:sz w:val="18"/>
          <w:szCs w:val="18"/>
        </w:rPr>
      </w:pPr>
      <w:r>
        <w:rPr>
          <w:rFonts w:eastAsia="Arial" w:cs="Arial" w:ascii="Arial" w:hAnsi="Arial"/>
          <w:sz w:val="18"/>
          <w:szCs w:val="18"/>
        </w:rPr>
        <w:t xml:space="preserve">Por lo anterior, se demuestra que su entidad no realizó en debida forma la validación del comparendo {{ fotomulta_number }} del {{ fotomulta_date }}, imponiéndome así una sanción sin que se haya verificado que efectivamente haya desatendido las normas de tránsito, en particular el artículo 131 de la Ley 769 del 2002 el cuál menciona: </w:t>
      </w:r>
      <w:r>
        <w:rPr>
          <w:rFonts w:eastAsia="Arial" w:cs="Arial" w:ascii="Arial" w:hAnsi="Arial"/>
          <w:color w:val="00B0F0"/>
          <w:sz w:val="18"/>
          <w:szCs w:val="18"/>
        </w:rPr>
        <w:t xml:space="preserve">{% if soat == True and technician == False %} </w:t>
      </w:r>
      <w:r>
        <w:rPr>
          <w:rFonts w:eastAsia="Arial" w:cs="Arial" w:ascii="Arial" w:hAnsi="Arial"/>
          <w:i/>
          <w:sz w:val="18"/>
          <w:szCs w:val="18"/>
        </w:rPr>
        <w:t>“Conducir sin portar los seguros ordenados por la ley</w:t>
      </w:r>
      <w:r>
        <w:rPr>
          <w:rFonts w:eastAsia="Arial" w:cs="Arial" w:ascii="Arial" w:hAnsi="Arial"/>
          <w:sz w:val="18"/>
          <w:szCs w:val="18"/>
        </w:rPr>
        <w:t xml:space="preserve">” </w:t>
      </w:r>
      <w:r>
        <w:rPr>
          <w:rFonts w:eastAsia="Arial" w:cs="Arial" w:ascii="Arial" w:hAnsi="Arial"/>
          <w:color w:val="00B0F0"/>
          <w:sz w:val="18"/>
          <w:szCs w:val="18"/>
        </w:rPr>
        <w:t xml:space="preserve">{% endif %} {% if soat == True and technician == True %} </w:t>
      </w:r>
      <w:r>
        <w:rPr>
          <w:rFonts w:eastAsia="Arial" w:cs="Arial" w:ascii="Arial" w:hAnsi="Arial"/>
          <w:i/>
          <w:sz w:val="18"/>
          <w:szCs w:val="18"/>
        </w:rPr>
        <w:t xml:space="preserve">“Conducir sin portar los seguros ordenados por la ley (…) </w:t>
      </w:r>
      <w:r>
        <w:rPr>
          <w:rFonts w:eastAsia="Arial" w:cs="Arial" w:ascii="Arial" w:hAnsi="Arial"/>
          <w:b/>
          <w:i/>
          <w:sz w:val="18"/>
          <w:szCs w:val="18"/>
          <w:u w:val="single"/>
        </w:rPr>
        <w:t>y</w:t>
      </w:r>
      <w:r>
        <w:rPr>
          <w:rFonts w:eastAsia="Arial" w:cs="Arial" w:ascii="Arial" w:hAnsi="Arial"/>
          <w:i/>
          <w:sz w:val="18"/>
          <w:szCs w:val="18"/>
        </w:rPr>
        <w:t xml:space="preserve"> No realizar la revisión técnico-mecánica en el plazo legal establecido</w:t>
      </w:r>
      <w:r>
        <w:rPr>
          <w:rFonts w:eastAsia="Arial" w:cs="Arial" w:ascii="Arial" w:hAnsi="Arial"/>
          <w:sz w:val="18"/>
          <w:szCs w:val="18"/>
        </w:rPr>
        <w:t xml:space="preserve">” (Subrayas y negrilla fuera de texto) </w:t>
      </w:r>
      <w:r>
        <w:rPr>
          <w:rFonts w:eastAsia="Arial" w:cs="Arial" w:ascii="Arial" w:hAnsi="Arial"/>
          <w:color w:val="00B0F0"/>
          <w:sz w:val="18"/>
          <w:szCs w:val="18"/>
        </w:rPr>
        <w:t xml:space="preserve">{% endif %} {% if technician == True and soat == False %} </w:t>
      </w:r>
      <w:r>
        <w:rPr>
          <w:rFonts w:eastAsia="Arial" w:cs="Arial" w:ascii="Arial" w:hAnsi="Arial"/>
          <w:sz w:val="18"/>
          <w:szCs w:val="18"/>
        </w:rPr>
        <w:t>“</w:t>
      </w:r>
      <w:r>
        <w:rPr>
          <w:rFonts w:eastAsia="Arial" w:cs="Arial" w:ascii="Arial" w:hAnsi="Arial"/>
          <w:i/>
          <w:sz w:val="18"/>
          <w:szCs w:val="18"/>
        </w:rPr>
        <w:t>No realizar la revisión técnico-mecánica en el plazo legal establecido</w:t>
      </w:r>
      <w:r>
        <w:rPr>
          <w:rFonts w:eastAsia="Arial" w:cs="Arial" w:ascii="Arial" w:hAnsi="Arial"/>
          <w:sz w:val="18"/>
          <w:szCs w:val="18"/>
        </w:rPr>
        <w:t xml:space="preserve">” </w:t>
      </w:r>
      <w:r>
        <w:rPr>
          <w:rFonts w:eastAsia="Arial" w:cs="Arial" w:ascii="Arial" w:hAnsi="Arial"/>
          <w:color w:val="00B0F0"/>
          <w:sz w:val="18"/>
          <w:szCs w:val="18"/>
        </w:rPr>
        <w:t>{% endif %}</w:t>
      </w:r>
      <w:r>
        <w:rPr>
          <w:rFonts w:eastAsia="Arial" w:cs="Arial" w:ascii="Arial" w:hAnsi="Arial"/>
          <w:sz w:val="18"/>
          <w:szCs w:val="18"/>
        </w:rPr>
        <w:t xml:space="preserve">. De igual forma quedó probado que para la fecha de la comisión de la supuesta infracción me encontraba con </w:t>
      </w:r>
      <w:r>
        <w:rPr>
          <w:rFonts w:eastAsia="Arial" w:cs="Arial" w:ascii="Arial" w:hAnsi="Arial"/>
          <w:color w:val="00B0F0"/>
          <w:sz w:val="18"/>
          <w:szCs w:val="18"/>
        </w:rPr>
        <w:t xml:space="preserve">{% if soat == True and technician == False %} </w:t>
      </w:r>
      <w:r>
        <w:rPr>
          <w:rFonts w:eastAsia="Arial" w:cs="Arial" w:ascii="Arial" w:hAnsi="Arial"/>
          <w:sz w:val="18"/>
          <w:szCs w:val="18"/>
        </w:rPr>
        <w:t xml:space="preserve">el SOAT </w:t>
      </w:r>
      <w:r>
        <w:rPr>
          <w:rFonts w:eastAsia="Arial" w:cs="Arial" w:ascii="Arial" w:hAnsi="Arial"/>
          <w:color w:val="00B0F0"/>
          <w:sz w:val="18"/>
          <w:szCs w:val="18"/>
        </w:rPr>
        <w:t xml:space="preserve">{% endif %} {% if soat == True and technician == True %} </w:t>
      </w:r>
      <w:r>
        <w:rPr>
          <w:rFonts w:eastAsia="Arial" w:cs="Arial" w:ascii="Arial" w:hAnsi="Arial"/>
          <w:sz w:val="18"/>
          <w:szCs w:val="18"/>
        </w:rPr>
        <w:t xml:space="preserve">el SOAT y la revisión técnico-mecánica </w:t>
      </w:r>
      <w:r>
        <w:rPr>
          <w:rFonts w:eastAsia="Arial" w:cs="Arial" w:ascii="Arial" w:hAnsi="Arial"/>
          <w:color w:val="00B0F0"/>
          <w:sz w:val="18"/>
          <w:szCs w:val="18"/>
        </w:rPr>
        <w:t xml:space="preserve">{% endif %} {% if technician == True and soat == False %} </w:t>
      </w:r>
      <w:r>
        <w:rPr>
          <w:rFonts w:eastAsia="Arial" w:cs="Arial" w:ascii="Arial" w:hAnsi="Arial"/>
          <w:sz w:val="18"/>
          <w:szCs w:val="18"/>
        </w:rPr>
        <w:t xml:space="preserve">la revisión técnico-mecánica </w:t>
      </w:r>
      <w:r>
        <w:rPr>
          <w:rFonts w:eastAsia="Arial" w:cs="Arial" w:ascii="Arial" w:hAnsi="Arial"/>
          <w:color w:val="00B0F0"/>
          <w:sz w:val="18"/>
          <w:szCs w:val="18"/>
        </w:rPr>
        <w:t xml:space="preserve">{% endif %} </w:t>
      </w:r>
      <w:r>
        <w:rPr>
          <w:rFonts w:eastAsia="Arial" w:cs="Arial" w:ascii="Arial" w:hAnsi="Arial"/>
          <w:sz w:val="18"/>
          <w:szCs w:val="18"/>
        </w:rPr>
        <w:t>al día, es por ello que es un absurdo que la entidad me sancione por una conducta que no se cometió y que quedó probado que siempre he cumplido lo dispuesto en la norma.</w:t>
      </w:r>
    </w:p>
    <w:p>
      <w:pPr>
        <w:pStyle w:val="Normal"/>
        <w:shd w:val="clear" w:color="auto" w:fill="FFFFFF"/>
        <w:spacing w:lineRule="auto" w:line="240" w:before="0" w:after="0"/>
        <w:jc w:val="both"/>
        <w:rPr>
          <w:rFonts w:ascii="Arial" w:hAnsi="Arial" w:eastAsia="Arial" w:cs="Arial"/>
          <w:bCs/>
          <w:color w:val="F53EFF"/>
          <w:sz w:val="18"/>
          <w:szCs w:val="18"/>
        </w:rPr>
      </w:pPr>
      <w:r>
        <w:rPr>
          <w:rFonts w:eastAsia="Arial" w:cs="Arial" w:ascii="Arial" w:hAnsi="Arial"/>
          <w:bCs/>
          <w:color w:val="F53EFF"/>
          <w:sz w:val="18"/>
          <w:szCs w:val="18"/>
        </w:rPr>
      </w:r>
    </w:p>
    <w:p>
      <w:pPr>
        <w:pStyle w:val="Normal"/>
        <w:shd w:val="clear" w:color="auto" w:fill="FFFFFF"/>
        <w:spacing w:lineRule="auto" w:line="240" w:before="0" w:after="0"/>
        <w:jc w:val="both"/>
        <w:rPr>
          <w:rFonts w:ascii="Arial" w:hAnsi="Arial" w:eastAsia="Arial" w:cs="Arial"/>
          <w:bCs/>
          <w:color w:val="C00000"/>
          <w:sz w:val="18"/>
          <w:szCs w:val="18"/>
        </w:rPr>
      </w:pPr>
      <w:r>
        <w:rPr>
          <w:rFonts w:eastAsia="Arial" w:cs="Arial" w:ascii="Arial" w:hAnsi="Arial"/>
          <w:bCs/>
          <w:color w:val="F53EFF"/>
          <w:sz w:val="18"/>
          <w:szCs w:val="18"/>
        </w:rPr>
        <w:t>{%p endif %}</w:t>
      </w:r>
    </w:p>
    <w:p>
      <w:pPr>
        <w:pStyle w:val="Normal"/>
        <w:spacing w:lineRule="auto" w:line="240" w:before="0" w:after="0"/>
        <w:rPr>
          <w:rFonts w:ascii="Arial" w:hAnsi="Arial" w:eastAsia="Arial" w:cs="Arial"/>
          <w:color w:val="0070C0"/>
          <w:sz w:val="18"/>
          <w:szCs w:val="18"/>
          <w:lang w:val="es-ES"/>
        </w:rPr>
      </w:pPr>
      <w:r>
        <w:rPr>
          <w:rFonts w:eastAsia="Arial" w:cs="Arial" w:ascii="Arial" w:hAnsi="Arial"/>
          <w:color w:val="0070C0"/>
          <w:sz w:val="18"/>
          <w:szCs w:val="18"/>
          <w:lang w:val="es-ES"/>
        </w:rPr>
        <w:t>{%p if direccion_correcta == False %}</w:t>
      </w:r>
    </w:p>
    <w:p>
      <w:pPr>
        <w:pStyle w:val="Normal"/>
        <w:spacing w:lineRule="auto" w:line="240" w:before="0" w:after="0"/>
        <w:jc w:val="center"/>
        <w:rPr>
          <w:rFonts w:ascii="Arial" w:hAnsi="Arial" w:eastAsia="Arial" w:cs="Arial"/>
          <w:color w:val="0070C0"/>
          <w:sz w:val="18"/>
          <w:szCs w:val="18"/>
          <w:lang w:val="es-ES"/>
        </w:rPr>
      </w:pPr>
      <w:r>
        <w:rPr>
          <w:rFonts w:eastAsia="Arial" w:cs="Arial" w:ascii="Arial" w:hAnsi="Arial"/>
          <w:b/>
          <w:color w:val="000000"/>
          <w:sz w:val="18"/>
          <w:szCs w:val="18"/>
        </w:rPr>
        <w:t>DEL NO ENVÍO A LA DIRECCIÓN ACTUALIZADA</w:t>
      </w:r>
    </w:p>
    <w:p>
      <w:pPr>
        <w:pStyle w:val="Normal"/>
        <w:spacing w:lineRule="auto" w:line="240" w:before="0" w:after="0"/>
        <w:jc w:val="both"/>
        <w:rPr>
          <w:rFonts w:ascii="Arial" w:hAnsi="Arial" w:eastAsia="Arial" w:cs="Arial"/>
          <w:bCs/>
          <w:color w:val="000000"/>
          <w:sz w:val="18"/>
          <w:szCs w:val="18"/>
        </w:rPr>
      </w:pPr>
      <w:r>
        <w:rPr>
          <w:rFonts w:eastAsia="Arial" w:cs="Arial" w:ascii="Arial" w:hAnsi="Arial"/>
          <w:bCs/>
          <w:color w:val="000000"/>
          <w:sz w:val="18"/>
          <w:szCs w:val="18"/>
        </w:rPr>
      </w:r>
    </w:p>
    <w:p>
      <w:pPr>
        <w:pStyle w:val="Normal"/>
        <w:spacing w:lineRule="auto" w:line="240" w:before="0" w:after="0"/>
        <w:jc w:val="both"/>
        <w:rPr>
          <w:rFonts w:ascii="Arial" w:hAnsi="Arial" w:eastAsia="Arial" w:cs="Arial"/>
          <w:bCs/>
          <w:color w:val="000000"/>
          <w:sz w:val="18"/>
          <w:szCs w:val="18"/>
        </w:rPr>
      </w:pPr>
      <w:r>
        <w:rPr>
          <w:rFonts w:eastAsia="Arial" w:cs="Arial" w:ascii="Arial" w:hAnsi="Arial"/>
          <w:bCs/>
          <w:color w:val="000000"/>
          <w:sz w:val="18"/>
          <w:szCs w:val="18"/>
        </w:rPr>
        <w:t xml:space="preserve">Como se informó en los hechos del presente escrito, su entidad incurrió en un error gravísimo y por lo tanto debe revocar la sanción indebidamente impuesta teniendo en cuenta que como su misma entidad probó dentro de los documentos que hacen parte del expediente del comparendo No. {{ fotomulta_number }} su entidad envió la orden de comparendo a una </w:t>
      </w:r>
      <w:r>
        <w:rPr>
          <w:rFonts w:eastAsia="Arial" w:cs="Arial" w:ascii="Arial" w:hAnsi="Arial"/>
          <w:b/>
          <w:color w:val="000000"/>
          <w:sz w:val="18"/>
          <w:szCs w:val="18"/>
        </w:rPr>
        <w:t>dirección DIFERENTE a la registrada en el RUNT</w:t>
      </w:r>
      <w:r>
        <w:rPr>
          <w:rFonts w:eastAsia="Arial" w:cs="Arial" w:ascii="Arial" w:hAnsi="Arial"/>
          <w:bCs/>
          <w:color w:val="000000"/>
          <w:sz w:val="18"/>
          <w:szCs w:val="18"/>
        </w:rPr>
        <w:t xml:space="preserve">. </w:t>
      </w:r>
    </w:p>
    <w:p>
      <w:pPr>
        <w:pStyle w:val="Normal"/>
        <w:spacing w:lineRule="auto" w:line="240" w:before="0" w:after="0"/>
        <w:jc w:val="both"/>
        <w:rPr>
          <w:rFonts w:ascii="Arial" w:hAnsi="Arial" w:eastAsia="Arial" w:cs="Arial"/>
          <w:bCs/>
          <w:color w:val="000000"/>
          <w:sz w:val="18"/>
          <w:szCs w:val="18"/>
        </w:rPr>
      </w:pPr>
      <w:r>
        <w:rPr>
          <w:rFonts w:eastAsia="Arial" w:cs="Arial" w:ascii="Arial" w:hAnsi="Arial"/>
          <w:bCs/>
          <w:color w:val="000000"/>
          <w:sz w:val="18"/>
          <w:szCs w:val="18"/>
        </w:rPr>
      </w:r>
    </w:p>
    <w:p>
      <w:pPr>
        <w:pStyle w:val="Normal"/>
        <w:spacing w:lineRule="auto" w:line="240" w:before="0" w:after="0"/>
        <w:jc w:val="both"/>
        <w:rPr>
          <w:rFonts w:ascii="Arial" w:hAnsi="Arial" w:eastAsia="Arial" w:cs="Arial"/>
          <w:bCs/>
          <w:color w:val="000000"/>
          <w:sz w:val="18"/>
          <w:szCs w:val="18"/>
        </w:rPr>
      </w:pPr>
      <w:r>
        <w:rPr>
          <w:rFonts w:eastAsia="Arial" w:cs="Arial" w:ascii="Arial" w:hAnsi="Arial"/>
          <w:bCs/>
          <w:color w:val="000000"/>
          <w:sz w:val="18"/>
          <w:szCs w:val="18"/>
        </w:rPr>
        <w:t>Así las cosas, su entidad no cumplió el requisito mínimo establecido en el artículo 8 de la Ley 1843 de 2017 que señala:</w:t>
      </w:r>
    </w:p>
    <w:p>
      <w:pPr>
        <w:pStyle w:val="Normal"/>
        <w:spacing w:lineRule="auto" w:line="240" w:before="0" w:after="0"/>
        <w:jc w:val="both"/>
        <w:rPr>
          <w:rFonts w:ascii="Arial" w:hAnsi="Arial" w:eastAsia="Arial" w:cs="Arial"/>
          <w:bCs/>
          <w:color w:val="000000"/>
          <w:sz w:val="18"/>
          <w:szCs w:val="18"/>
        </w:rPr>
      </w:pPr>
      <w:r>
        <w:rPr>
          <w:rFonts w:eastAsia="Arial" w:cs="Arial" w:ascii="Arial" w:hAnsi="Arial"/>
          <w:bCs/>
          <w:color w:val="000000"/>
          <w:sz w:val="18"/>
          <w:szCs w:val="18"/>
        </w:rPr>
      </w:r>
    </w:p>
    <w:p>
      <w:pPr>
        <w:pStyle w:val="Normal"/>
        <w:spacing w:lineRule="auto" w:line="240" w:before="0" w:after="0"/>
        <w:ind w:left="720" w:right="900" w:hanging="0"/>
        <w:jc w:val="both"/>
        <w:rPr>
          <w:rFonts w:ascii="Arial" w:hAnsi="Arial" w:eastAsia="Arial" w:cs="Arial"/>
          <w:bCs/>
          <w:color w:val="000000"/>
          <w:sz w:val="18"/>
          <w:szCs w:val="18"/>
        </w:rPr>
      </w:pPr>
      <w:r>
        <w:rPr>
          <w:rFonts w:eastAsia="Arial" w:cs="Arial" w:ascii="Arial" w:hAnsi="Arial"/>
          <w:bCs/>
          <w:i/>
          <w:iCs/>
          <w:color w:val="000000"/>
          <w:sz w:val="18"/>
          <w:szCs w:val="18"/>
        </w:rPr>
        <w:t>“</w:t>
      </w:r>
      <w:r>
        <w:rPr>
          <w:rFonts w:eastAsia="Arial" w:cs="Arial" w:ascii="Arial" w:hAnsi="Arial"/>
          <w:bCs/>
          <w:i/>
          <w:iCs/>
          <w:color w:val="000000"/>
          <w:sz w:val="18"/>
          <w:szCs w:val="18"/>
        </w:rPr>
        <w:t xml:space="preserve">(… ) en la </w:t>
      </w:r>
      <w:r>
        <w:rPr>
          <w:rFonts w:eastAsia="Arial" w:cs="Arial" w:ascii="Arial" w:hAnsi="Arial"/>
          <w:b/>
          <w:i/>
          <w:iCs/>
          <w:color w:val="000000"/>
          <w:sz w:val="18"/>
          <w:szCs w:val="18"/>
          <w:u w:val="single"/>
        </w:rPr>
        <w:t>última dirección</w:t>
      </w:r>
      <w:r>
        <w:rPr>
          <w:rFonts w:eastAsia="Arial" w:cs="Arial" w:ascii="Arial" w:hAnsi="Arial"/>
          <w:bCs/>
          <w:i/>
          <w:iCs/>
          <w:color w:val="000000"/>
          <w:sz w:val="18"/>
          <w:szCs w:val="18"/>
        </w:rPr>
        <w:t xml:space="preserve"> registrada por el propietario del vehículo en el </w:t>
      </w:r>
      <w:r>
        <w:rPr>
          <w:rFonts w:eastAsia="Arial" w:cs="Arial" w:ascii="Arial" w:hAnsi="Arial"/>
          <w:b/>
          <w:i/>
          <w:iCs/>
          <w:color w:val="000000"/>
          <w:sz w:val="18"/>
          <w:szCs w:val="18"/>
          <w:u w:val="single"/>
        </w:rPr>
        <w:t>Registro Único Nacional de Tránsito</w:t>
      </w:r>
      <w:r>
        <w:rPr>
          <w:rFonts w:eastAsia="Arial" w:cs="Arial" w:ascii="Arial" w:hAnsi="Arial"/>
          <w:bCs/>
          <w:i/>
          <w:iCs/>
          <w:color w:val="000000"/>
          <w:sz w:val="18"/>
          <w:szCs w:val="18"/>
        </w:rPr>
        <w:t>, para el inicio del proceso contravencional, en los términos del Código Nacional de Tránsito.</w:t>
      </w:r>
      <w:r>
        <w:rPr>
          <w:rFonts w:eastAsia="Arial" w:cs="Arial" w:ascii="Arial" w:hAnsi="Arial"/>
          <w:bCs/>
          <w:color w:val="000000"/>
          <w:sz w:val="18"/>
          <w:szCs w:val="18"/>
        </w:rPr>
        <w:t>” (subraya y negrilla fuera de texto)</w:t>
      </w:r>
    </w:p>
    <w:p>
      <w:pPr>
        <w:pStyle w:val="Normal"/>
        <w:spacing w:lineRule="auto" w:line="240" w:before="0" w:after="0"/>
        <w:jc w:val="both"/>
        <w:rPr>
          <w:rFonts w:ascii="Arial" w:hAnsi="Arial" w:eastAsia="Arial" w:cs="Arial"/>
          <w:bCs/>
          <w:color w:val="000000"/>
          <w:sz w:val="18"/>
          <w:szCs w:val="18"/>
        </w:rPr>
      </w:pPr>
      <w:r>
        <w:rPr>
          <w:rFonts w:eastAsia="Arial" w:cs="Arial" w:ascii="Arial" w:hAnsi="Arial"/>
          <w:bCs/>
          <w:color w:val="000000"/>
          <w:sz w:val="18"/>
          <w:szCs w:val="18"/>
        </w:rPr>
      </w:r>
    </w:p>
    <w:p>
      <w:pPr>
        <w:pStyle w:val="Normal"/>
        <w:spacing w:lineRule="auto" w:line="240" w:before="0" w:after="0"/>
        <w:jc w:val="both"/>
        <w:rPr>
          <w:rFonts w:ascii="Arial" w:hAnsi="Arial" w:eastAsia="Arial" w:cs="Arial"/>
          <w:bCs/>
          <w:color w:val="000000"/>
          <w:sz w:val="18"/>
          <w:szCs w:val="18"/>
        </w:rPr>
      </w:pPr>
      <w:r>
        <w:rPr>
          <w:rFonts w:eastAsia="Arial" w:cs="Arial" w:ascii="Arial" w:hAnsi="Arial"/>
          <w:bCs/>
          <w:color w:val="000000"/>
          <w:sz w:val="18"/>
          <w:szCs w:val="18"/>
        </w:rPr>
        <w:t>Por lo anterior, su entidad no tiene otra sino revocar la sanción impuesta pues como se logran ver en las imágenes del RUNT y de la guía, las direcciones son diferentes y es por ello que su entidad al enviar el comparendo a una dirección errada nunca se me notificó en debida forma.</w:t>
      </w:r>
    </w:p>
    <w:p>
      <w:pPr>
        <w:pStyle w:val="Normal"/>
        <w:spacing w:lineRule="auto" w:line="240" w:before="0" w:after="0"/>
        <w:jc w:val="both"/>
        <w:rPr>
          <w:rFonts w:ascii="Arial" w:hAnsi="Arial" w:eastAsia="Arial" w:cs="Arial"/>
          <w:bCs/>
          <w:color w:val="000000"/>
          <w:sz w:val="18"/>
          <w:szCs w:val="18"/>
        </w:rPr>
      </w:pPr>
      <w:r>
        <w:rPr>
          <w:rFonts w:eastAsia="Arial" w:cs="Arial" w:ascii="Arial" w:hAnsi="Arial"/>
          <w:bCs/>
          <w:color w:val="000000"/>
          <w:sz w:val="18"/>
          <w:szCs w:val="18"/>
        </w:rPr>
      </w:r>
    </w:p>
    <w:p>
      <w:pPr>
        <w:pStyle w:val="Normal"/>
        <w:spacing w:lineRule="auto" w:line="240" w:before="0" w:after="0"/>
        <w:jc w:val="both"/>
        <w:rPr>
          <w:rFonts w:ascii="Arial" w:hAnsi="Arial" w:eastAsia="Arial" w:cs="Arial"/>
          <w:bCs/>
          <w:color w:val="000000"/>
          <w:sz w:val="18"/>
          <w:szCs w:val="18"/>
        </w:rPr>
      </w:pPr>
      <w:r>
        <w:rPr>
          <w:rFonts w:eastAsia="Arial" w:cs="Arial" w:ascii="Arial" w:hAnsi="Arial"/>
          <w:bCs/>
          <w:color w:val="000000"/>
          <w:sz w:val="18"/>
          <w:szCs w:val="18"/>
        </w:rPr>
        <w:t>Si su entidad se niega a revocar la sanción, deberá explicar la razón por la cual puede enviar la notificación y el comparendo a una dirección que no es la última registrada en el RUNT como lo exige la norma antes citada.</w:t>
      </w:r>
    </w:p>
    <w:p>
      <w:pPr>
        <w:pStyle w:val="Normal"/>
        <w:spacing w:lineRule="auto" w:line="240" w:before="0" w:after="0"/>
        <w:rPr>
          <w:rFonts w:ascii="Arial" w:hAnsi="Arial" w:eastAsia="Arial" w:cs="Arial"/>
          <w:bCs/>
          <w:color w:val="0070C0"/>
          <w:sz w:val="18"/>
          <w:szCs w:val="18"/>
        </w:rPr>
      </w:pPr>
      <w:r>
        <w:rPr>
          <w:rFonts w:eastAsia="Arial" w:cs="Arial" w:ascii="Arial" w:hAnsi="Arial"/>
          <w:bCs/>
          <w:color w:val="0070C0"/>
          <w:sz w:val="18"/>
          <w:szCs w:val="18"/>
        </w:rPr>
      </w:r>
    </w:p>
    <w:p>
      <w:pPr>
        <w:pStyle w:val="Normal"/>
        <w:spacing w:lineRule="auto" w:line="240" w:before="0" w:after="0"/>
        <w:rPr>
          <w:rFonts w:ascii="Arial" w:hAnsi="Arial" w:eastAsia="Arial" w:cs="Arial"/>
          <w:bCs/>
          <w:color w:val="0070C0"/>
          <w:sz w:val="18"/>
          <w:szCs w:val="18"/>
        </w:rPr>
      </w:pPr>
      <w:r>
        <w:rPr>
          <w:rFonts w:eastAsia="Arial" w:cs="Arial" w:ascii="Arial" w:hAnsi="Arial"/>
          <w:bCs/>
          <w:color w:val="0070C0"/>
          <w:sz w:val="18"/>
          <w:szCs w:val="18"/>
        </w:rPr>
        <w:t>{%p endif %}</w:t>
      </w:r>
    </w:p>
    <w:p>
      <w:pPr>
        <w:pStyle w:val="Normal"/>
        <w:spacing w:lineRule="auto" w:line="240" w:before="0" w:after="0"/>
        <w:rPr>
          <w:rFonts w:ascii="Arial" w:hAnsi="Arial" w:eastAsia="Arial" w:cs="Arial"/>
          <w:bCs/>
          <w:color w:val="0070C0"/>
          <w:sz w:val="18"/>
          <w:szCs w:val="18"/>
          <w:lang w:val="en-US"/>
        </w:rPr>
      </w:pPr>
      <w:r>
        <w:rPr>
          <w:rFonts w:eastAsia="Arial" w:cs="Arial" w:ascii="Arial" w:hAnsi="Arial"/>
          <w:color w:val="F53EFF"/>
          <w:sz w:val="18"/>
          <w:szCs w:val="18"/>
          <w:lang w:val="en-US"/>
        </w:rPr>
        <w:t>{%p if comparendo_type == “C29” and varios_vehiculos == True %}</w:t>
      </w:r>
    </w:p>
    <w:p>
      <w:pPr>
        <w:pStyle w:val="Normal"/>
        <w:spacing w:lineRule="auto" w:line="240" w:before="0" w:after="0"/>
        <w:jc w:val="center"/>
        <w:rPr>
          <w:rFonts w:ascii="Arial" w:hAnsi="Arial" w:eastAsia="Arial" w:cs="Arial"/>
          <w:b/>
          <w:b/>
          <w:bCs/>
          <w:color w:val="000000" w:themeColor="text1"/>
          <w:sz w:val="18"/>
          <w:szCs w:val="18"/>
        </w:rPr>
      </w:pPr>
      <w:r>
        <w:rPr>
          <w:rFonts w:eastAsia="Arial" w:cs="Arial" w:ascii="Arial" w:hAnsi="Arial"/>
          <w:b/>
          <w:bCs/>
          <w:color w:val="000000" w:themeColor="text1"/>
          <w:sz w:val="18"/>
          <w:szCs w:val="18"/>
        </w:rPr>
        <w:t>DE LA NO IDENTIFICACIÓN DEL VEHÍCULO CON EL CUAL SE COMETIÓ LA INFRACCIÓN</w:t>
      </w:r>
    </w:p>
    <w:p>
      <w:pPr>
        <w:pStyle w:val="Normal"/>
        <w:spacing w:lineRule="auto" w:line="240" w:before="0" w:after="0"/>
        <w:jc w:val="both"/>
        <w:rPr>
          <w:rFonts w:ascii="Arial" w:hAnsi="Arial" w:cs="Arial"/>
          <w:sz w:val="18"/>
          <w:szCs w:val="18"/>
        </w:rPr>
      </w:pPr>
      <w:r>
        <w:rPr>
          <w:rFonts w:cs="Arial" w:ascii="Arial" w:hAnsi="Arial"/>
          <w:sz w:val="18"/>
          <w:szCs w:val="18"/>
        </w:rPr>
      </w:r>
    </w:p>
    <w:p>
      <w:pPr>
        <w:pStyle w:val="Normal"/>
        <w:spacing w:lineRule="auto" w:line="240" w:before="0" w:after="0"/>
        <w:jc w:val="both"/>
        <w:rPr>
          <w:rFonts w:ascii="Arial" w:hAnsi="Arial" w:cs="Arial"/>
          <w:i/>
          <w:i/>
          <w:iCs/>
          <w:sz w:val="18"/>
          <w:szCs w:val="18"/>
        </w:rPr>
      </w:pPr>
      <w:r>
        <w:rPr>
          <w:rFonts w:cs="Arial" w:ascii="Arial" w:hAnsi="Arial"/>
          <w:sz w:val="18"/>
          <w:szCs w:val="18"/>
        </w:rPr>
        <w:t xml:space="preserve">El inciso 2 del artículo 1 de la Ley 1843 de 2017 dispone que </w:t>
      </w:r>
      <w:r>
        <w:rPr>
          <w:rFonts w:cs="Arial" w:ascii="Arial" w:hAnsi="Arial"/>
          <w:i/>
          <w:iCs/>
          <w:sz w:val="18"/>
          <w:szCs w:val="18"/>
        </w:rPr>
        <w:t xml:space="preserve">“Se entenderá por sistemas automáticos y semiautomáticos y otros medios tecnológicos a todas las ayudas tecnológicas como cámaras de vídeo y equipos electrónicos de lectura </w:t>
      </w:r>
      <w:r>
        <w:rPr>
          <w:rFonts w:cs="Arial" w:ascii="Arial" w:hAnsi="Arial"/>
          <w:i/>
          <w:iCs/>
          <w:sz w:val="18"/>
          <w:szCs w:val="18"/>
          <w:u w:val="single"/>
        </w:rPr>
        <w:t>que permitan con precisión la identificación del vehículo</w:t>
      </w:r>
      <w:r>
        <w:rPr>
          <w:rFonts w:cs="Arial" w:ascii="Arial" w:hAnsi="Arial"/>
          <w:i/>
          <w:iCs/>
          <w:sz w:val="18"/>
          <w:szCs w:val="18"/>
        </w:rPr>
        <w:t xml:space="preserve"> o del conductor, de que trata el parágrafo 2o del artículo 129 de la Ley 769 de 2002 Código Nacional de Tránsito Terrestre”.</w:t>
      </w:r>
    </w:p>
    <w:p>
      <w:pPr>
        <w:pStyle w:val="Normal"/>
        <w:spacing w:lineRule="auto" w:line="240" w:before="0" w:after="0"/>
        <w:jc w:val="both"/>
        <w:rPr>
          <w:rFonts w:ascii="Arial" w:hAnsi="Arial" w:cs="Arial"/>
          <w:i/>
          <w:i/>
          <w:iCs/>
          <w:sz w:val="18"/>
          <w:szCs w:val="18"/>
        </w:rPr>
      </w:pPr>
      <w:r>
        <w:rPr>
          <w:rFonts w:cs="Arial" w:ascii="Arial" w:hAnsi="Arial"/>
          <w:i/>
          <w:iCs/>
          <w:sz w:val="18"/>
          <w:szCs w:val="18"/>
        </w:rPr>
      </w:r>
    </w:p>
    <w:p>
      <w:pPr>
        <w:pStyle w:val="Normal"/>
        <w:spacing w:lineRule="auto" w:line="240" w:before="0" w:after="0"/>
        <w:jc w:val="both"/>
        <w:rPr>
          <w:rFonts w:ascii="Arial" w:hAnsi="Arial" w:cs="Arial"/>
          <w:i/>
          <w:i/>
          <w:iCs/>
          <w:sz w:val="18"/>
          <w:szCs w:val="18"/>
        </w:rPr>
      </w:pPr>
      <w:r>
        <w:rPr>
          <w:rFonts w:cs="Arial" w:ascii="Arial" w:hAnsi="Arial"/>
          <w:sz w:val="18"/>
          <w:szCs w:val="18"/>
        </w:rPr>
        <w:t>Ahora bien, teniendo en cuenta lo esgrimido en el párrafo anterior se tiene que las imágenes y vídeos captados por las ayudas tecnológicas, una vez revisada las imágenes y videos captados por el sistema automáticos SAS podemos evidenciar que el rodante de la referencia pasa junto a otros vehículos, por lo que no es posible determinar cuál de ellos pudo haber activado el sensor de la cámara, configurándose una duda razonable, que no se tuvo en cuenta al resolver la contravención. En ese orden, la Entidad no aportó prueba adicional que permitiera determinar la trazabilidad de la comisión de la infracción, por lo que no era dable proferir sanción sobre el propietario del rodante.</w:t>
      </w:r>
    </w:p>
    <w:p>
      <w:pPr>
        <w:pStyle w:val="Normal"/>
        <w:spacing w:lineRule="auto" w:line="240" w:before="0" w:after="0"/>
        <w:jc w:val="both"/>
        <w:rPr>
          <w:rFonts w:ascii="Arial" w:hAnsi="Arial" w:cs="Arial"/>
          <w:i/>
          <w:i/>
          <w:iCs/>
          <w:sz w:val="18"/>
          <w:szCs w:val="18"/>
        </w:rPr>
      </w:pPr>
      <w:r>
        <w:rPr>
          <w:rFonts w:cs="Arial" w:ascii="Arial" w:hAnsi="Arial"/>
          <w:i/>
          <w:iCs/>
          <w:sz w:val="18"/>
          <w:szCs w:val="18"/>
        </w:rPr>
      </w:r>
    </w:p>
    <w:p>
      <w:pPr>
        <w:pStyle w:val="Normal"/>
        <w:spacing w:lineRule="auto" w:line="240" w:before="0" w:after="0"/>
        <w:jc w:val="both"/>
        <w:rPr>
          <w:rFonts w:ascii="Arial" w:hAnsi="Arial" w:cs="Arial"/>
          <w:sz w:val="18"/>
          <w:szCs w:val="18"/>
        </w:rPr>
      </w:pPr>
      <w:r>
        <w:rPr>
          <w:rFonts w:cs="Arial" w:ascii="Arial" w:hAnsi="Arial"/>
          <w:sz w:val="18"/>
          <w:szCs w:val="18"/>
        </w:rPr>
        <w:t xml:space="preserve">Dada la anterior mientras no exista precisión de la identificación del vehículo, su entidad no puede sancionar pues no puede determinar el vehículo con el que supuestamente se cometió la infracción y activó el sensor de velocidad. </w:t>
      </w:r>
    </w:p>
    <w:p>
      <w:pPr>
        <w:pStyle w:val="Normal"/>
        <w:spacing w:lineRule="auto" w:line="240" w:before="0" w:after="0"/>
        <w:jc w:val="both"/>
        <w:rPr>
          <w:rFonts w:ascii="Arial" w:hAnsi="Arial" w:cs="Arial"/>
          <w:sz w:val="18"/>
          <w:szCs w:val="18"/>
        </w:rPr>
      </w:pPr>
      <w:r>
        <w:rPr>
          <w:rFonts w:cs="Arial" w:ascii="Arial" w:hAnsi="Arial"/>
          <w:sz w:val="18"/>
          <w:szCs w:val="18"/>
        </w:rPr>
      </w:r>
    </w:p>
    <w:p>
      <w:pPr>
        <w:pStyle w:val="Normal"/>
        <w:spacing w:lineRule="auto" w:line="240" w:before="0" w:after="0"/>
        <w:jc w:val="both"/>
        <w:rPr>
          <w:rFonts w:ascii="Arial" w:hAnsi="Arial" w:cs="Arial"/>
          <w:sz w:val="18"/>
          <w:szCs w:val="18"/>
        </w:rPr>
      </w:pPr>
      <w:r>
        <w:rPr>
          <w:rFonts w:cs="Arial" w:ascii="Arial" w:hAnsi="Arial"/>
          <w:sz w:val="18"/>
          <w:szCs w:val="18"/>
        </w:rPr>
        <w:t xml:space="preserve">Es por ello que a la fecha es un misterio el método técnico o científico utilizado por la autoridad de tránsito para determinar sin lugar a dudas, esto es, con el 100% de certeza, que fue mi vehículo el que iba en exceso de velocidad y no los otros vehículos que aparecen en la imagen del comparendo. </w:t>
      </w:r>
    </w:p>
    <w:p>
      <w:pPr>
        <w:pStyle w:val="Normal"/>
        <w:spacing w:lineRule="auto" w:line="240" w:before="0" w:after="0"/>
        <w:jc w:val="both"/>
        <w:rPr>
          <w:rFonts w:ascii="Arial" w:hAnsi="Arial" w:cs="Arial"/>
          <w:sz w:val="18"/>
          <w:szCs w:val="18"/>
        </w:rPr>
      </w:pPr>
      <w:r>
        <w:rPr>
          <w:rFonts w:cs="Arial" w:ascii="Arial" w:hAnsi="Arial"/>
          <w:sz w:val="18"/>
          <w:szCs w:val="18"/>
        </w:rPr>
      </w:r>
    </w:p>
    <w:p>
      <w:pPr>
        <w:pStyle w:val="Normal"/>
        <w:spacing w:lineRule="auto" w:line="240" w:before="0" w:after="0"/>
        <w:jc w:val="both"/>
        <w:rPr>
          <w:rFonts w:ascii="Arial" w:hAnsi="Arial" w:cs="Arial"/>
          <w:sz w:val="18"/>
          <w:szCs w:val="18"/>
        </w:rPr>
      </w:pPr>
      <w:r>
        <w:rPr>
          <w:rFonts w:cs="Arial" w:ascii="Arial" w:hAnsi="Arial"/>
          <w:sz w:val="18"/>
          <w:szCs w:val="18"/>
        </w:rPr>
        <w:t>Mientras su entidad no pueda demostrar que era mi vehículo el que iba en exceso de velocidad, debe revocar la sanción pues no existe precisión en la identificación del vehículo como lo exige la norma antes citada.</w:t>
      </w:r>
    </w:p>
    <w:p>
      <w:pPr>
        <w:pStyle w:val="Normal"/>
        <w:spacing w:lineRule="auto" w:line="240" w:before="0" w:after="0"/>
        <w:rPr>
          <w:rFonts w:ascii="Arial" w:hAnsi="Arial" w:eastAsia="Arial" w:cs="Arial"/>
          <w:bCs/>
          <w:color w:val="0070C0"/>
          <w:sz w:val="18"/>
          <w:szCs w:val="18"/>
        </w:rPr>
      </w:pPr>
      <w:r>
        <w:rPr>
          <w:rFonts w:eastAsia="Arial" w:cs="Arial" w:ascii="Arial" w:hAnsi="Arial"/>
          <w:bCs/>
          <w:color w:val="0070C0"/>
          <w:sz w:val="18"/>
          <w:szCs w:val="18"/>
        </w:rPr>
      </w:r>
    </w:p>
    <w:p>
      <w:pPr>
        <w:pStyle w:val="Normal"/>
        <w:spacing w:lineRule="auto" w:line="240" w:before="0" w:after="0"/>
        <w:rPr>
          <w:rFonts w:ascii="Arial" w:hAnsi="Arial" w:eastAsia="Arial" w:cs="Arial"/>
          <w:bCs/>
          <w:color w:val="0070C0"/>
          <w:sz w:val="18"/>
          <w:szCs w:val="18"/>
        </w:rPr>
      </w:pPr>
      <w:r>
        <w:rPr>
          <w:rFonts w:eastAsia="Arial" w:cs="Arial" w:ascii="Arial" w:hAnsi="Arial"/>
          <w:bCs/>
          <w:color w:val="F53EFF"/>
          <w:sz w:val="18"/>
          <w:szCs w:val="18"/>
        </w:rPr>
        <w:t>{%p endif %}</w:t>
      </w:r>
    </w:p>
    <w:p>
      <w:pPr>
        <w:pStyle w:val="Normal"/>
        <w:jc w:val="center"/>
        <w:rPr>
          <w:rFonts w:ascii="Arial" w:hAnsi="Arial" w:eastAsia="Arial" w:cs="Arial"/>
          <w:sz w:val="18"/>
          <w:szCs w:val="18"/>
          <w:lang w:val="es-ES"/>
        </w:rPr>
      </w:pPr>
      <w:bookmarkStart w:id="6" w:name="_Hlk137216777"/>
      <w:bookmarkStart w:id="7" w:name="_Hlk137217756"/>
      <w:bookmarkEnd w:id="6"/>
      <w:bookmarkEnd w:id="7"/>
      <w:r>
        <w:rPr>
          <w:rFonts w:eastAsia="Arial" w:cs="Arial" w:ascii="Arial" w:hAnsi="Arial"/>
          <w:b/>
          <w:sz w:val="18"/>
          <w:szCs w:val="18"/>
          <w:lang w:val="es-ES"/>
        </w:rPr>
        <w:t>PRETENSIONES</w:t>
      </w:r>
    </w:p>
    <w:p>
      <w:pPr>
        <w:pStyle w:val="ListParagraph"/>
        <w:numPr>
          <w:ilvl w:val="0"/>
          <w:numId w:val="3"/>
        </w:numPr>
        <w:jc w:val="both"/>
        <w:textAlignment w:val="baseline"/>
        <w:rPr>
          <w:rFonts w:ascii="Arial" w:hAnsi="Arial" w:eastAsia="Times New Roman" w:cs="Arial"/>
          <w:color w:val="000000"/>
          <w:sz w:val="18"/>
          <w:szCs w:val="18"/>
        </w:rPr>
      </w:pPr>
      <w:r>
        <w:rPr>
          <w:rFonts w:eastAsia="Times New Roman" w:cs="Arial" w:ascii="Arial" w:hAnsi="Arial"/>
          <w:color w:val="000000"/>
          <w:sz w:val="18"/>
          <w:szCs w:val="18"/>
        </w:rPr>
        <w:t xml:space="preserve">Se </w:t>
      </w:r>
      <w:r>
        <w:rPr>
          <w:rFonts w:eastAsia="Times New Roman" w:cs="Arial" w:ascii="Arial" w:hAnsi="Arial"/>
          <w:b/>
          <w:bCs/>
          <w:color w:val="000000"/>
          <w:sz w:val="18"/>
          <w:szCs w:val="18"/>
          <w:u w:val="single"/>
        </w:rPr>
        <w:t>REVOQUE</w:t>
      </w:r>
      <w:r>
        <w:rPr>
          <w:rFonts w:eastAsia="Times New Roman" w:cs="Arial" w:ascii="Arial" w:hAnsi="Arial"/>
          <w:color w:val="000000"/>
          <w:sz w:val="18"/>
          <w:szCs w:val="18"/>
        </w:rPr>
        <w:t xml:space="preserve"> el acto administrativo SANCIONATORIO correspondiente a la orden de comparendo {{ fotomulta_number }} del {{ fotomulta_date }}.</w:t>
      </w:r>
    </w:p>
    <w:p>
      <w:pPr>
        <w:pStyle w:val="ListParagraph"/>
        <w:ind w:left="502" w:hanging="0"/>
        <w:jc w:val="both"/>
        <w:textAlignment w:val="baseline"/>
        <w:rPr>
          <w:rFonts w:ascii="Arial" w:hAnsi="Arial" w:eastAsia="Times New Roman" w:cs="Arial"/>
          <w:color w:val="000000"/>
          <w:sz w:val="18"/>
          <w:szCs w:val="18"/>
        </w:rPr>
      </w:pPr>
      <w:r>
        <w:rPr>
          <w:rFonts w:eastAsia="Times New Roman" w:cs="Arial" w:ascii="Arial" w:hAnsi="Arial"/>
          <w:color w:val="000000"/>
          <w:sz w:val="18"/>
          <w:szCs w:val="18"/>
        </w:rPr>
      </w:r>
    </w:p>
    <w:p>
      <w:pPr>
        <w:pStyle w:val="ListParagraph"/>
        <w:numPr>
          <w:ilvl w:val="0"/>
          <w:numId w:val="3"/>
        </w:numPr>
        <w:jc w:val="both"/>
        <w:textAlignment w:val="baseline"/>
        <w:rPr>
          <w:rFonts w:ascii="Arial" w:hAnsi="Arial" w:eastAsia="Times New Roman" w:cs="Arial"/>
          <w:color w:val="000000"/>
          <w:sz w:val="18"/>
          <w:szCs w:val="18"/>
        </w:rPr>
      </w:pPr>
      <w:r>
        <w:rPr>
          <w:rFonts w:eastAsia="Times New Roman" w:cs="Arial" w:ascii="Arial" w:hAnsi="Arial"/>
          <w:color w:val="000000"/>
          <w:sz w:val="18"/>
          <w:szCs w:val="18"/>
        </w:rPr>
        <w:t>Eliminar y descargar la orden de comparendo {{ fotomulta_number }} del {{ fotomulta_date }} de todas y cada una de las bases de datos donde se encuentren reportadas como SIMIT, RUNT y demás.</w:t>
      </w:r>
    </w:p>
    <w:p>
      <w:pPr>
        <w:pStyle w:val="ListParagraph"/>
        <w:rPr>
          <w:rFonts w:ascii="Arial" w:hAnsi="Arial" w:eastAsia="Arial" w:cs="Arial"/>
          <w:bCs/>
          <w:color w:val="ED7D31" w:themeColor="accent2"/>
          <w:sz w:val="18"/>
          <w:szCs w:val="18"/>
        </w:rPr>
      </w:pPr>
      <w:r>
        <w:rPr>
          <w:rFonts w:eastAsia="Arial" w:cs="Arial" w:ascii="Arial" w:hAnsi="Arial"/>
          <w:bCs/>
          <w:color w:val="ED7D31" w:themeColor="accent2"/>
          <w:sz w:val="18"/>
          <w:szCs w:val="18"/>
        </w:rPr>
      </w:r>
    </w:p>
    <w:p>
      <w:pPr>
        <w:pStyle w:val="ListParagraph"/>
        <w:numPr>
          <w:ilvl w:val="0"/>
          <w:numId w:val="3"/>
        </w:numPr>
        <w:jc w:val="both"/>
        <w:textAlignment w:val="baseline"/>
        <w:rPr>
          <w:rFonts w:ascii="Arial" w:hAnsi="Arial" w:eastAsia="Times New Roman" w:cs="Arial"/>
          <w:color w:val="000000"/>
          <w:sz w:val="18"/>
          <w:szCs w:val="18"/>
        </w:rPr>
      </w:pPr>
      <w:r>
        <w:rPr>
          <w:rFonts w:eastAsia="Arial" w:cs="Arial" w:ascii="Arial" w:hAnsi="Arial"/>
          <w:bCs/>
          <w:color w:val="ED7D31" w:themeColor="accent2"/>
          <w:sz w:val="18"/>
          <w:szCs w:val="18"/>
        </w:rPr>
        <w:t>{%p if posesi</w:t>
      </w:r>
      <w:r>
        <w:rPr>
          <w:rFonts w:eastAsia="Arial" w:cs="Arial" w:ascii="Arial" w:hAnsi="Arial"/>
          <w:bCs/>
          <w:color w:val="ED7D31" w:themeColor="accent2"/>
          <w:sz w:val="18"/>
          <w:szCs w:val="18"/>
          <w:lang w:val="es-ES_tradnl"/>
        </w:rPr>
        <w:t>o</w:t>
      </w:r>
      <w:r>
        <w:rPr>
          <w:rFonts w:eastAsia="Arial" w:cs="Arial" w:ascii="Arial" w:hAnsi="Arial"/>
          <w:bCs/>
          <w:color w:val="ED7D31" w:themeColor="accent2"/>
          <w:sz w:val="18"/>
          <w:szCs w:val="18"/>
        </w:rPr>
        <w:t>n =</w:t>
      </w:r>
      <w:r>
        <w:rPr>
          <w:rFonts w:eastAsia="Arial" w:cs="Arial" w:ascii="Arial" w:hAnsi="Arial"/>
          <w:bCs/>
          <w:color w:val="ED7D31" w:themeColor="accent2"/>
          <w:sz w:val="18"/>
          <w:szCs w:val="18"/>
          <w:lang w:val="es-ES_tradnl"/>
        </w:rPr>
        <w:t>=</w:t>
      </w:r>
      <w:r>
        <w:rPr>
          <w:rFonts w:eastAsia="Arial" w:cs="Arial" w:ascii="Arial" w:hAnsi="Arial"/>
          <w:bCs/>
          <w:color w:val="ED7D31" w:themeColor="accent2"/>
          <w:sz w:val="18"/>
          <w:szCs w:val="18"/>
        </w:rPr>
        <w:t xml:space="preserve"> True %}</w:t>
      </w:r>
    </w:p>
    <w:p>
      <w:pPr>
        <w:pStyle w:val="ListParagraph"/>
        <w:numPr>
          <w:ilvl w:val="0"/>
          <w:numId w:val="3"/>
        </w:numPr>
        <w:jc w:val="both"/>
        <w:textAlignment w:val="baseline"/>
        <w:rPr>
          <w:rFonts w:ascii="Arial" w:hAnsi="Arial" w:eastAsia="Times New Roman" w:cs="Arial"/>
          <w:color w:val="000000"/>
          <w:sz w:val="18"/>
          <w:szCs w:val="18"/>
        </w:rPr>
      </w:pPr>
      <w:r>
        <w:rPr>
          <w:rFonts w:eastAsia="Times New Roman" w:cs="Arial" w:ascii="Arial" w:hAnsi="Arial"/>
          <w:color w:val="000000"/>
          <w:sz w:val="18"/>
          <w:szCs w:val="18"/>
          <w:lang w:val="es-ES_tradnl"/>
        </w:rPr>
        <w:t>Exhiba la prueba que demuestre que yo tenía la posesión del vehículo para la hora y fecha en que se cometió la supuesta infracción de tránsito.</w:t>
      </w:r>
    </w:p>
    <w:p>
      <w:pPr>
        <w:pStyle w:val="ListParagraph"/>
        <w:rPr>
          <w:rFonts w:ascii="Arial" w:hAnsi="Arial" w:eastAsia="Times New Roman" w:cs="Arial"/>
          <w:color w:val="000000"/>
          <w:sz w:val="18"/>
          <w:szCs w:val="18"/>
        </w:rPr>
      </w:pPr>
      <w:r>
        <w:rPr>
          <w:rFonts w:eastAsia="Times New Roman" w:cs="Arial" w:ascii="Arial" w:hAnsi="Arial"/>
          <w:color w:val="000000"/>
          <w:sz w:val="18"/>
          <w:szCs w:val="18"/>
        </w:rPr>
      </w:r>
    </w:p>
    <w:p>
      <w:pPr>
        <w:pStyle w:val="ListParagraph"/>
        <w:numPr>
          <w:ilvl w:val="0"/>
          <w:numId w:val="3"/>
        </w:numPr>
        <w:jc w:val="both"/>
        <w:textAlignment w:val="baseline"/>
        <w:rPr>
          <w:rFonts w:ascii="Arial" w:hAnsi="Arial" w:eastAsia="Times New Roman" w:cs="Arial"/>
          <w:color w:val="000000"/>
          <w:sz w:val="18"/>
          <w:szCs w:val="18"/>
        </w:rPr>
      </w:pPr>
      <w:r>
        <w:rPr>
          <w:rFonts w:eastAsia="Times New Roman" w:cs="Arial" w:ascii="Arial" w:hAnsi="Arial"/>
          <w:color w:val="000000"/>
          <w:sz w:val="18"/>
          <w:szCs w:val="18"/>
          <w:lang w:val="es-ES_tradnl"/>
        </w:rPr>
        <w:t>Exhiba la prueba que demuestra que no cumplí con mi deber de cuidador y vigilancia.</w:t>
      </w:r>
    </w:p>
    <w:p>
      <w:pPr>
        <w:pStyle w:val="ListParagraph"/>
        <w:rPr>
          <w:rFonts w:ascii="Arial" w:hAnsi="Arial" w:eastAsia="Times New Roman" w:cs="Arial"/>
          <w:color w:val="000000"/>
          <w:sz w:val="18"/>
          <w:szCs w:val="18"/>
          <w:lang w:val="es-ES_tradnl"/>
        </w:rPr>
      </w:pPr>
      <w:r>
        <w:rPr>
          <w:rFonts w:eastAsia="Times New Roman" w:cs="Arial" w:ascii="Arial" w:hAnsi="Arial"/>
          <w:color w:val="000000"/>
          <w:sz w:val="18"/>
          <w:szCs w:val="18"/>
          <w:lang w:val="es-ES_tradnl"/>
        </w:rPr>
      </w:r>
    </w:p>
    <w:p>
      <w:pPr>
        <w:pStyle w:val="ListParagraph"/>
        <w:numPr>
          <w:ilvl w:val="0"/>
          <w:numId w:val="3"/>
        </w:numPr>
        <w:jc w:val="both"/>
        <w:textAlignment w:val="baseline"/>
        <w:rPr>
          <w:rFonts w:ascii="Arial" w:hAnsi="Arial" w:eastAsia="Times New Roman" w:cs="Arial"/>
          <w:color w:val="000000"/>
          <w:sz w:val="18"/>
          <w:szCs w:val="18"/>
        </w:rPr>
      </w:pPr>
      <w:r>
        <w:rPr>
          <w:rFonts w:eastAsia="Times New Roman" w:cs="Arial" w:ascii="Arial" w:hAnsi="Arial"/>
          <w:color w:val="000000"/>
          <w:sz w:val="18"/>
          <w:szCs w:val="18"/>
          <w:lang w:val="es-ES_tradnl"/>
        </w:rPr>
        <w:t xml:space="preserve">Informe y enumere las pruebas que permitieron de forma directa demostrar mi culpabilidad dentro del proceso contravencional. </w:t>
      </w:r>
    </w:p>
    <w:p>
      <w:pPr>
        <w:pStyle w:val="ListParagraph"/>
        <w:rPr>
          <w:rFonts w:ascii="Arial" w:hAnsi="Arial" w:eastAsia="Arial" w:cs="Arial"/>
          <w:bCs/>
          <w:color w:val="ED7D31" w:themeColor="accent2"/>
          <w:sz w:val="18"/>
          <w:szCs w:val="18"/>
        </w:rPr>
      </w:pPr>
      <w:r>
        <w:rPr>
          <w:rFonts w:eastAsia="Arial" w:cs="Arial" w:ascii="Arial" w:hAnsi="Arial"/>
          <w:bCs/>
          <w:color w:val="ED7D31" w:themeColor="accent2"/>
          <w:sz w:val="18"/>
          <w:szCs w:val="18"/>
        </w:rPr>
      </w:r>
    </w:p>
    <w:p>
      <w:pPr>
        <w:pStyle w:val="ListParagraph"/>
        <w:numPr>
          <w:ilvl w:val="0"/>
          <w:numId w:val="3"/>
        </w:numPr>
        <w:jc w:val="both"/>
        <w:textAlignment w:val="baseline"/>
        <w:rPr>
          <w:rFonts w:ascii="Arial" w:hAnsi="Arial" w:eastAsia="Times New Roman" w:cs="Arial"/>
          <w:color w:val="000000"/>
          <w:sz w:val="18"/>
          <w:szCs w:val="18"/>
        </w:rPr>
      </w:pPr>
      <w:r>
        <w:rPr>
          <w:rFonts w:eastAsia="Arial" w:cs="Arial" w:ascii="Arial" w:hAnsi="Arial"/>
          <w:bCs/>
          <w:color w:val="ED7D31" w:themeColor="accent2"/>
          <w:sz w:val="18"/>
          <w:szCs w:val="18"/>
        </w:rPr>
        <w:t>{%p endif %}</w:t>
      </w:r>
    </w:p>
    <w:p>
      <w:pPr>
        <w:pStyle w:val="ListParagraph"/>
        <w:numPr>
          <w:ilvl w:val="0"/>
          <w:numId w:val="3"/>
        </w:numPr>
        <w:jc w:val="both"/>
        <w:rPr>
          <w:rFonts w:ascii="Arial" w:hAnsi="Arial" w:eastAsia="Arial" w:cs="Arial"/>
          <w:sz w:val="18"/>
          <w:szCs w:val="18"/>
        </w:rPr>
      </w:pPr>
      <w:r>
        <w:rPr>
          <w:rFonts w:eastAsia="Arial" w:cs="Arial" w:ascii="Arial" w:hAnsi="Arial"/>
          <w:color w:val="7030A0"/>
          <w:sz w:val="18"/>
          <w:szCs w:val="18"/>
          <w:lang w:val="es-ES_tradnl"/>
        </w:rPr>
        <w:t>{%p if rechazo_guia == True and aviso_en_respuesta == False %}</w:t>
      </w:r>
    </w:p>
    <w:p>
      <w:pPr>
        <w:pStyle w:val="ListParagraph"/>
        <w:numPr>
          <w:ilvl w:val="0"/>
          <w:numId w:val="3"/>
        </w:numPr>
        <w:jc w:val="both"/>
        <w:rPr>
          <w:rFonts w:ascii="Arial" w:hAnsi="Arial" w:eastAsia="Arial" w:cs="Arial"/>
          <w:sz w:val="18"/>
          <w:szCs w:val="18"/>
        </w:rPr>
      </w:pPr>
      <w:r>
        <w:rPr>
          <w:rFonts w:eastAsia="Arial" w:cs="Arial" w:ascii="Arial" w:hAnsi="Arial"/>
          <w:sz w:val="18"/>
          <w:szCs w:val="18"/>
          <w:lang w:val="es-ES_tradnl"/>
        </w:rPr>
        <w:t>Informe el número y fecha del aviso de notificación.</w:t>
      </w:r>
    </w:p>
    <w:p>
      <w:pPr>
        <w:pStyle w:val="ListParagraph"/>
        <w:rPr>
          <w:rFonts w:ascii="Arial" w:hAnsi="Arial" w:eastAsia="Arial" w:cs="Arial"/>
          <w:sz w:val="18"/>
          <w:szCs w:val="18"/>
          <w:lang w:val="es-ES_tradnl"/>
        </w:rPr>
      </w:pPr>
      <w:r>
        <w:rPr>
          <w:rFonts w:eastAsia="Arial" w:cs="Arial" w:ascii="Arial" w:hAnsi="Arial"/>
          <w:sz w:val="18"/>
          <w:szCs w:val="18"/>
          <w:lang w:val="es-ES_tradnl"/>
        </w:rPr>
      </w:r>
    </w:p>
    <w:p>
      <w:pPr>
        <w:pStyle w:val="ListParagraph"/>
        <w:numPr>
          <w:ilvl w:val="0"/>
          <w:numId w:val="3"/>
        </w:numPr>
        <w:jc w:val="both"/>
        <w:rPr>
          <w:rFonts w:ascii="Arial" w:hAnsi="Arial" w:eastAsia="Arial" w:cs="Arial"/>
          <w:sz w:val="18"/>
          <w:szCs w:val="18"/>
        </w:rPr>
      </w:pPr>
      <w:r>
        <w:rPr>
          <w:rFonts w:eastAsia="Arial" w:cs="Arial" w:ascii="Arial" w:hAnsi="Arial"/>
          <w:sz w:val="18"/>
          <w:szCs w:val="18"/>
          <w:lang w:val="es-ES_tradnl"/>
        </w:rPr>
        <w:t xml:space="preserve">Exhiba la prueba que demuestre que publicó el aviso de notificación física y digitalmente. </w:t>
      </w:r>
    </w:p>
    <w:p>
      <w:pPr>
        <w:pStyle w:val="ListParagraph"/>
        <w:rPr>
          <w:rFonts w:ascii="Arial" w:hAnsi="Arial" w:eastAsia="Arial" w:cs="Arial"/>
          <w:sz w:val="18"/>
          <w:szCs w:val="18"/>
        </w:rPr>
      </w:pPr>
      <w:r>
        <w:rPr>
          <w:rFonts w:eastAsia="Arial" w:cs="Arial" w:ascii="Arial" w:hAnsi="Arial"/>
          <w:sz w:val="18"/>
          <w:szCs w:val="18"/>
        </w:rPr>
      </w:r>
    </w:p>
    <w:p>
      <w:pPr>
        <w:pStyle w:val="ListParagraph"/>
        <w:numPr>
          <w:ilvl w:val="0"/>
          <w:numId w:val="3"/>
        </w:numPr>
        <w:jc w:val="both"/>
        <w:rPr>
          <w:rFonts w:ascii="Arial" w:hAnsi="Arial" w:eastAsia="Arial" w:cs="Arial"/>
          <w:sz w:val="18"/>
          <w:szCs w:val="18"/>
        </w:rPr>
      </w:pPr>
      <w:r>
        <w:rPr>
          <w:rFonts w:eastAsia="Arial" w:cs="Arial" w:ascii="Arial" w:hAnsi="Arial"/>
          <w:color w:val="7030A0"/>
          <w:sz w:val="18"/>
          <w:szCs w:val="18"/>
          <w:lang w:val="es-ES_tradnl"/>
        </w:rPr>
        <w:t>{%p endif %}</w:t>
      </w:r>
    </w:p>
    <w:p>
      <w:pPr>
        <w:pStyle w:val="ListParagraph"/>
        <w:numPr>
          <w:ilvl w:val="0"/>
          <w:numId w:val="3"/>
        </w:numPr>
        <w:jc w:val="both"/>
        <w:rPr>
          <w:rFonts w:ascii="Arial" w:hAnsi="Arial" w:eastAsia="Arial" w:cs="Arial"/>
          <w:color w:val="00FC00"/>
          <w:sz w:val="18"/>
          <w:szCs w:val="18"/>
        </w:rPr>
      </w:pPr>
      <w:r>
        <w:rPr>
          <w:rFonts w:eastAsia="Arial" w:cs="Arial" w:ascii="Arial" w:hAnsi="Arial"/>
          <w:color w:val="00FC00"/>
          <w:sz w:val="18"/>
          <w:szCs w:val="18"/>
        </w:rPr>
        <w:t>{%p if rechazo_guia == True and aviso_en_respuesta == True and company_or_entity_name == "Secretaria Distrital de Movilidad de Bogotá" and aviso_bogota == False %}</w:t>
      </w:r>
    </w:p>
    <w:p>
      <w:pPr>
        <w:pStyle w:val="ListParagraph"/>
        <w:numPr>
          <w:ilvl w:val="0"/>
          <w:numId w:val="3"/>
        </w:numPr>
        <w:jc w:val="both"/>
        <w:rPr>
          <w:rFonts w:ascii="Arial" w:hAnsi="Arial" w:eastAsia="Arial" w:cs="Arial"/>
          <w:color w:val="000000" w:themeColor="text1"/>
          <w:sz w:val="18"/>
          <w:szCs w:val="18"/>
        </w:rPr>
      </w:pPr>
      <w:r>
        <w:rPr>
          <w:rFonts w:eastAsia="Arial" w:cs="Arial" w:ascii="Arial" w:hAnsi="Arial"/>
          <w:color w:val="000000" w:themeColor="text1"/>
          <w:sz w:val="18"/>
          <w:szCs w:val="18"/>
          <w:lang w:val="es-ES_tradnl"/>
        </w:rPr>
        <w:t xml:space="preserve">En caso que su entidad se niegue a revocar, aclare los supuestos de </w:t>
      </w:r>
      <w:r>
        <w:rPr>
          <w:rFonts w:eastAsia="Times New Roman" w:cs="Arial" w:ascii="Arial" w:hAnsi="Arial"/>
          <w:b/>
          <w:bCs/>
          <w:color w:val="000000"/>
          <w:sz w:val="18"/>
          <w:szCs w:val="18"/>
          <w:lang w:val="es-ES_tradnl"/>
        </w:rPr>
        <w:t xml:space="preserve">hecho </w:t>
      </w:r>
      <w:r>
        <w:rPr>
          <w:rFonts w:eastAsia="Times New Roman" w:cs="Arial" w:ascii="Arial" w:hAnsi="Arial"/>
          <w:color w:val="000000"/>
          <w:sz w:val="18"/>
          <w:szCs w:val="18"/>
          <w:lang w:val="es-ES_tradnl"/>
        </w:rPr>
        <w:t>y de</w:t>
      </w:r>
      <w:r>
        <w:rPr>
          <w:rFonts w:eastAsia="Times New Roman" w:cs="Arial" w:ascii="Arial" w:hAnsi="Arial"/>
          <w:b/>
          <w:bCs/>
          <w:color w:val="000000"/>
          <w:sz w:val="18"/>
          <w:szCs w:val="18"/>
          <w:lang w:val="es-ES_tradnl"/>
        </w:rPr>
        <w:t xml:space="preserve"> derecho </w:t>
      </w:r>
      <w:r>
        <w:rPr>
          <w:rFonts w:eastAsia="Times New Roman" w:cs="Arial" w:ascii="Arial" w:hAnsi="Arial"/>
          <w:color w:val="000000"/>
          <w:sz w:val="18"/>
          <w:szCs w:val="18"/>
          <w:lang w:val="es-ES_tradnl"/>
        </w:rPr>
        <w:t xml:space="preserve">que le permiten continuar con el proceso contravencional hasta emitir resolución sancionatoria sin efectuar la notificación por aviso y evitando la etapa de notificación del comparendo. Se informa que el comparendo No. {{ fotomulta_number }} no se encuentra en el aviso No. </w:t>
      </w:r>
      <w:r>
        <w:rPr>
          <w:rFonts w:eastAsia="Times New Roman" w:cs="Arial" w:ascii="Arial" w:hAnsi="Arial"/>
          <w:b/>
          <w:bCs/>
          <w:color w:val="000000"/>
          <w:sz w:val="18"/>
          <w:szCs w:val="18"/>
          <w:lang w:val="es-ES_tradnl"/>
        </w:rPr>
        <w:t xml:space="preserve">{{ numero_aviso_bogota }} de fecha {{ fecha_aviso_bogota }} </w:t>
      </w:r>
      <w:r>
        <w:rPr>
          <w:rFonts w:eastAsia="Times New Roman" w:cs="Arial" w:ascii="Arial" w:hAnsi="Arial"/>
          <w:color w:val="000000"/>
          <w:sz w:val="18"/>
          <w:szCs w:val="18"/>
          <w:lang w:val="es-ES_tradnl"/>
        </w:rPr>
        <w:t>como su entidad indebidamente informa.</w:t>
      </w:r>
    </w:p>
    <w:p>
      <w:pPr>
        <w:pStyle w:val="ListParagraph"/>
        <w:rPr>
          <w:rFonts w:ascii="Arial" w:hAnsi="Arial" w:eastAsia="Arial" w:cs="Arial"/>
          <w:color w:val="000000" w:themeColor="text1"/>
          <w:sz w:val="18"/>
          <w:szCs w:val="18"/>
        </w:rPr>
      </w:pPr>
      <w:r>
        <w:rPr>
          <w:rFonts w:eastAsia="Arial" w:cs="Arial" w:ascii="Arial" w:hAnsi="Arial"/>
          <w:color w:val="000000" w:themeColor="text1"/>
          <w:sz w:val="18"/>
          <w:szCs w:val="18"/>
        </w:rPr>
      </w:r>
    </w:p>
    <w:p>
      <w:pPr>
        <w:pStyle w:val="ListParagraph"/>
        <w:numPr>
          <w:ilvl w:val="0"/>
          <w:numId w:val="3"/>
        </w:numPr>
        <w:jc w:val="both"/>
        <w:rPr>
          <w:rFonts w:ascii="Arial" w:hAnsi="Arial" w:eastAsia="Arial" w:cs="Arial"/>
          <w:color w:val="000000" w:themeColor="text1"/>
          <w:sz w:val="18"/>
          <w:szCs w:val="18"/>
        </w:rPr>
      </w:pPr>
      <w:r>
        <w:rPr>
          <w:rFonts w:eastAsia="Arial" w:cs="Arial" w:ascii="Arial" w:hAnsi="Arial"/>
          <w:color w:val="000000" w:themeColor="text1"/>
          <w:sz w:val="18"/>
          <w:szCs w:val="18"/>
          <w:lang w:val="es-ES_tradnl"/>
        </w:rPr>
        <w:t>Explique la razón por la cual en mi caso no se efectuó la notificación por aviso.</w:t>
      </w:r>
    </w:p>
    <w:p>
      <w:pPr>
        <w:pStyle w:val="ListParagraph"/>
        <w:rPr>
          <w:rFonts w:ascii="Arial" w:hAnsi="Arial" w:eastAsia="Arial" w:cs="Arial"/>
          <w:sz w:val="18"/>
          <w:szCs w:val="18"/>
        </w:rPr>
      </w:pPr>
      <w:r>
        <w:rPr>
          <w:rFonts w:eastAsia="Arial" w:cs="Arial" w:ascii="Arial" w:hAnsi="Arial"/>
          <w:sz w:val="18"/>
          <w:szCs w:val="18"/>
        </w:rPr>
      </w:r>
    </w:p>
    <w:p>
      <w:pPr>
        <w:pStyle w:val="ListParagraph"/>
        <w:numPr>
          <w:ilvl w:val="0"/>
          <w:numId w:val="3"/>
        </w:numPr>
        <w:jc w:val="both"/>
        <w:rPr>
          <w:rFonts w:ascii="Arial" w:hAnsi="Arial" w:eastAsia="Arial" w:cs="Arial"/>
          <w:sz w:val="18"/>
          <w:szCs w:val="18"/>
        </w:rPr>
      </w:pPr>
      <w:r>
        <w:rPr>
          <w:rFonts w:eastAsia="Arial" w:cs="Arial" w:ascii="Arial" w:hAnsi="Arial"/>
          <w:color w:val="00FC00"/>
          <w:sz w:val="18"/>
          <w:szCs w:val="18"/>
          <w:lang w:val="es-ES_tradnl"/>
        </w:rPr>
        <w:t>{%p endif %}</w:t>
      </w:r>
    </w:p>
    <w:p>
      <w:pPr>
        <w:pStyle w:val="ListParagraph"/>
        <w:numPr>
          <w:ilvl w:val="0"/>
          <w:numId w:val="3"/>
        </w:numPr>
        <w:jc w:val="both"/>
        <w:textAlignment w:val="baseline"/>
        <w:rPr>
          <w:rFonts w:ascii="Arial" w:hAnsi="Arial" w:eastAsia="Times New Roman" w:cs="Arial"/>
          <w:color w:val="000000"/>
          <w:sz w:val="18"/>
          <w:szCs w:val="18"/>
        </w:rPr>
      </w:pPr>
      <w:r>
        <w:rPr>
          <w:rFonts w:eastAsia="Arial" w:cs="Arial" w:ascii="Arial" w:hAnsi="Arial"/>
          <w:color w:val="00B050"/>
          <w:sz w:val="18"/>
          <w:szCs w:val="18"/>
          <w:lang w:val="en-US"/>
        </w:rPr>
        <w:t>{%p if comparendo_type == "D02" and soat == True %}</w:t>
      </w:r>
    </w:p>
    <w:p>
      <w:pPr>
        <w:pStyle w:val="ListParagraph"/>
        <w:numPr>
          <w:ilvl w:val="0"/>
          <w:numId w:val="3"/>
        </w:numPr>
        <w:jc w:val="both"/>
        <w:textAlignment w:val="baseline"/>
        <w:rPr>
          <w:rFonts w:ascii="Arial" w:hAnsi="Arial" w:eastAsia="Times New Roman" w:cs="Arial"/>
          <w:color w:val="000000"/>
          <w:sz w:val="18"/>
          <w:szCs w:val="18"/>
        </w:rPr>
      </w:pPr>
      <w:r>
        <w:rPr>
          <w:rFonts w:eastAsia="Times New Roman" w:cs="Arial" w:ascii="Arial" w:hAnsi="Arial"/>
          <w:color w:val="000000"/>
          <w:sz w:val="18"/>
          <w:szCs w:val="18"/>
          <w:lang w:val="es-ES_tradnl"/>
        </w:rPr>
        <w:t xml:space="preserve">En caso que su entidad decida no revocar la sanción, explique la razón de </w:t>
      </w:r>
      <w:r>
        <w:rPr>
          <w:rFonts w:eastAsia="Times New Roman" w:cs="Arial" w:ascii="Arial" w:hAnsi="Arial"/>
          <w:b/>
          <w:bCs/>
          <w:color w:val="000000"/>
          <w:sz w:val="18"/>
          <w:szCs w:val="18"/>
          <w:lang w:val="es-ES_tradnl"/>
        </w:rPr>
        <w:t xml:space="preserve">hecho </w:t>
      </w:r>
      <w:r>
        <w:rPr>
          <w:rFonts w:eastAsia="Times New Roman" w:cs="Arial" w:ascii="Arial" w:hAnsi="Arial"/>
          <w:color w:val="000000"/>
          <w:sz w:val="18"/>
          <w:szCs w:val="18"/>
          <w:lang w:val="es-ES_tradnl"/>
        </w:rPr>
        <w:t>y de</w:t>
      </w:r>
      <w:r>
        <w:rPr>
          <w:rFonts w:eastAsia="Times New Roman" w:cs="Arial" w:ascii="Arial" w:hAnsi="Arial"/>
          <w:b/>
          <w:bCs/>
          <w:color w:val="000000"/>
          <w:sz w:val="18"/>
          <w:szCs w:val="18"/>
          <w:lang w:val="es-ES_tradnl"/>
        </w:rPr>
        <w:t xml:space="preserve"> derecho </w:t>
      </w:r>
      <w:r>
        <w:rPr>
          <w:rFonts w:eastAsia="Times New Roman" w:cs="Arial" w:ascii="Arial" w:hAnsi="Arial"/>
          <w:color w:val="000000"/>
          <w:sz w:val="18"/>
          <w:szCs w:val="18"/>
          <w:lang w:val="es-ES_tradnl"/>
        </w:rPr>
        <w:t>por la cual debo pagar una multa por supuestamente no portar el SOAT cuando en el presente escrito demostré que contaba con el mismo para el día de la supuesta infracción. Dado lo anterior, su entidad deberá citarme las normas que infringí debido a que la infracción D-02 no la cometí como ya explique en el presente escrito.</w:t>
      </w:r>
    </w:p>
    <w:p>
      <w:pPr>
        <w:pStyle w:val="ListParagraph"/>
        <w:rPr>
          <w:rFonts w:ascii="Arial" w:hAnsi="Arial" w:eastAsia="Times New Roman" w:cs="Arial"/>
          <w:color w:val="000000"/>
          <w:sz w:val="18"/>
          <w:szCs w:val="18"/>
        </w:rPr>
      </w:pPr>
      <w:r>
        <w:rPr>
          <w:rFonts w:eastAsia="Times New Roman" w:cs="Arial" w:ascii="Arial" w:hAnsi="Arial"/>
          <w:color w:val="000000"/>
          <w:sz w:val="18"/>
          <w:szCs w:val="18"/>
        </w:rPr>
      </w:r>
    </w:p>
    <w:p>
      <w:pPr>
        <w:pStyle w:val="ListParagraph"/>
        <w:numPr>
          <w:ilvl w:val="0"/>
          <w:numId w:val="3"/>
        </w:numPr>
        <w:jc w:val="both"/>
        <w:textAlignment w:val="baseline"/>
        <w:rPr>
          <w:rFonts w:ascii="Arial" w:hAnsi="Arial" w:eastAsia="Times New Roman" w:cs="Arial"/>
          <w:color w:val="000000"/>
          <w:sz w:val="18"/>
          <w:szCs w:val="18"/>
        </w:rPr>
      </w:pPr>
      <w:r>
        <w:rPr>
          <w:rFonts w:eastAsia="Times New Roman" w:cs="Arial" w:ascii="Arial" w:hAnsi="Arial"/>
          <w:color w:val="00B050"/>
          <w:sz w:val="18"/>
          <w:szCs w:val="18"/>
          <w:lang w:val="es-ES_tradnl"/>
        </w:rPr>
        <w:t>{%p endif %}</w:t>
      </w:r>
    </w:p>
    <w:p>
      <w:pPr>
        <w:pStyle w:val="ListParagraph"/>
        <w:numPr>
          <w:ilvl w:val="0"/>
          <w:numId w:val="3"/>
        </w:numPr>
        <w:jc w:val="both"/>
        <w:textAlignment w:val="baseline"/>
        <w:rPr>
          <w:rFonts w:ascii="Arial" w:hAnsi="Arial" w:eastAsia="Times New Roman" w:cs="Arial"/>
          <w:color w:val="000000"/>
          <w:sz w:val="18"/>
          <w:szCs w:val="18"/>
        </w:rPr>
      </w:pPr>
      <w:r>
        <w:rPr>
          <w:rFonts w:eastAsia="Arial" w:cs="Arial" w:ascii="Arial" w:hAnsi="Arial"/>
          <w:color w:val="00B050"/>
          <w:sz w:val="18"/>
          <w:szCs w:val="18"/>
          <w:lang w:val="en-US"/>
        </w:rPr>
        <w:t>{%p if comparendo_type == "C35" and technician == True %}</w:t>
      </w:r>
    </w:p>
    <w:p>
      <w:pPr>
        <w:pStyle w:val="ListParagraph"/>
        <w:numPr>
          <w:ilvl w:val="0"/>
          <w:numId w:val="3"/>
        </w:numPr>
        <w:jc w:val="both"/>
        <w:textAlignment w:val="baseline"/>
        <w:rPr>
          <w:rFonts w:ascii="Arial" w:hAnsi="Arial" w:eastAsia="Times New Roman" w:cs="Arial"/>
          <w:color w:val="000000"/>
          <w:sz w:val="18"/>
          <w:szCs w:val="18"/>
        </w:rPr>
      </w:pPr>
      <w:r>
        <w:rPr>
          <w:rFonts w:eastAsia="Times New Roman" w:cs="Arial" w:ascii="Arial" w:hAnsi="Arial"/>
          <w:color w:val="000000"/>
          <w:sz w:val="18"/>
          <w:szCs w:val="18"/>
          <w:lang w:val="es-ES_tradnl"/>
        </w:rPr>
        <w:t xml:space="preserve">En caso que su entidad decida no revocar la sanción, explique la razón de </w:t>
      </w:r>
      <w:r>
        <w:rPr>
          <w:rFonts w:eastAsia="Times New Roman" w:cs="Arial" w:ascii="Arial" w:hAnsi="Arial"/>
          <w:b/>
          <w:bCs/>
          <w:color w:val="000000"/>
          <w:sz w:val="18"/>
          <w:szCs w:val="18"/>
          <w:lang w:val="es-ES_tradnl"/>
        </w:rPr>
        <w:t xml:space="preserve">hecho </w:t>
      </w:r>
      <w:r>
        <w:rPr>
          <w:rFonts w:eastAsia="Times New Roman" w:cs="Arial" w:ascii="Arial" w:hAnsi="Arial"/>
          <w:color w:val="000000"/>
          <w:sz w:val="18"/>
          <w:szCs w:val="18"/>
          <w:lang w:val="es-ES_tradnl"/>
        </w:rPr>
        <w:t>y de</w:t>
      </w:r>
      <w:r>
        <w:rPr>
          <w:rFonts w:eastAsia="Times New Roman" w:cs="Arial" w:ascii="Arial" w:hAnsi="Arial"/>
          <w:b/>
          <w:bCs/>
          <w:color w:val="000000"/>
          <w:sz w:val="18"/>
          <w:szCs w:val="18"/>
          <w:lang w:val="es-ES_tradnl"/>
        </w:rPr>
        <w:t xml:space="preserve"> derecho </w:t>
      </w:r>
      <w:r>
        <w:rPr>
          <w:rFonts w:eastAsia="Times New Roman" w:cs="Arial" w:ascii="Arial" w:hAnsi="Arial"/>
          <w:color w:val="000000"/>
          <w:sz w:val="18"/>
          <w:szCs w:val="18"/>
          <w:lang w:val="es-ES_tradnl"/>
        </w:rPr>
        <w:t>por la cual debo pagar una multa por supuestamente no contar con la revisión técnico-mecánica cuando en el presente escrito demostré que contaba con el mismo para el día de la supuesta infracción. Dado lo anterior, su entidad deberá citarme las normas que infringí debido a que la infracción C-35 no la cometí como ya explique en el presente escrito.</w:t>
      </w:r>
    </w:p>
    <w:p>
      <w:pPr>
        <w:pStyle w:val="ListParagraph"/>
        <w:rPr>
          <w:rFonts w:ascii="Arial" w:hAnsi="Arial" w:eastAsia="Times New Roman" w:cs="Arial"/>
          <w:color w:val="000000"/>
          <w:sz w:val="18"/>
          <w:szCs w:val="18"/>
        </w:rPr>
      </w:pPr>
      <w:r>
        <w:rPr>
          <w:rFonts w:eastAsia="Times New Roman" w:cs="Arial" w:ascii="Arial" w:hAnsi="Arial"/>
          <w:color w:val="000000"/>
          <w:sz w:val="18"/>
          <w:szCs w:val="18"/>
        </w:rPr>
      </w:r>
    </w:p>
    <w:p>
      <w:pPr>
        <w:pStyle w:val="ListParagraph"/>
        <w:numPr>
          <w:ilvl w:val="0"/>
          <w:numId w:val="3"/>
        </w:numPr>
        <w:jc w:val="both"/>
        <w:textAlignment w:val="baseline"/>
        <w:rPr>
          <w:rFonts w:ascii="Arial" w:hAnsi="Arial" w:eastAsia="Times New Roman" w:cs="Arial"/>
          <w:color w:val="000000"/>
          <w:sz w:val="18"/>
          <w:szCs w:val="18"/>
        </w:rPr>
      </w:pPr>
      <w:r>
        <w:rPr>
          <w:rFonts w:eastAsia="Times New Roman" w:cs="Arial" w:ascii="Arial" w:hAnsi="Arial"/>
          <w:color w:val="00B050"/>
          <w:sz w:val="18"/>
          <w:szCs w:val="18"/>
          <w:lang w:val="es-ES_tradnl"/>
        </w:rPr>
        <w:t>{%p endif %}</w:t>
      </w:r>
    </w:p>
    <w:p>
      <w:pPr>
        <w:pStyle w:val="ListParagraph"/>
        <w:numPr>
          <w:ilvl w:val="0"/>
          <w:numId w:val="3"/>
        </w:numPr>
        <w:jc w:val="both"/>
        <w:textAlignment w:val="baseline"/>
        <w:rPr>
          <w:rFonts w:ascii="Arial" w:hAnsi="Arial" w:eastAsia="Times New Roman" w:cs="Arial"/>
          <w:color w:val="000000"/>
          <w:sz w:val="18"/>
          <w:szCs w:val="18"/>
        </w:rPr>
      </w:pPr>
      <w:r>
        <w:rPr>
          <w:rFonts w:eastAsia="Arial" w:cs="Arial" w:ascii="Arial" w:hAnsi="Arial"/>
          <w:color w:val="FF0000"/>
          <w:sz w:val="18"/>
          <w:szCs w:val="18"/>
        </w:rPr>
        <w:t>{%p if company_or_entity_name == "Secretaria Distrital de Movilidad de Bogotá" and resolucion_automatica == True %}</w:t>
      </w:r>
    </w:p>
    <w:p>
      <w:pPr>
        <w:pStyle w:val="ListParagraph"/>
        <w:numPr>
          <w:ilvl w:val="0"/>
          <w:numId w:val="3"/>
        </w:numPr>
        <w:jc w:val="both"/>
        <w:textAlignment w:val="baseline"/>
        <w:rPr>
          <w:rFonts w:ascii="Arial" w:hAnsi="Arial" w:eastAsia="Times New Roman" w:cs="Arial"/>
          <w:color w:val="000000"/>
          <w:sz w:val="18"/>
          <w:szCs w:val="18"/>
        </w:rPr>
      </w:pPr>
      <w:r>
        <w:rPr>
          <w:rFonts w:eastAsia="Times New Roman" w:cs="Arial" w:ascii="Arial" w:hAnsi="Arial"/>
          <w:color w:val="000000"/>
          <w:sz w:val="18"/>
          <w:szCs w:val="18"/>
          <w:lang w:val="es-ES_tradnl"/>
        </w:rPr>
        <w:t>Bajo la gravedad de juramento explique la razón por la cual su entidad revoca por agravio injustificado las resoluciones sancionatorias automáticas o de oficio y en mi caso no se causó tal agravio injustificado al proferir dicha resolución sancionatoria automática o de oficio y por lo tanto no revoca la decisión.</w:t>
      </w:r>
    </w:p>
    <w:p>
      <w:pPr>
        <w:pStyle w:val="ListParagraph"/>
        <w:rPr>
          <w:rFonts w:ascii="Arial" w:hAnsi="Arial" w:eastAsia="Times New Roman" w:cs="Arial"/>
          <w:color w:val="000000"/>
          <w:sz w:val="18"/>
          <w:szCs w:val="18"/>
        </w:rPr>
      </w:pPr>
      <w:r>
        <w:rPr>
          <w:rFonts w:eastAsia="Times New Roman" w:cs="Arial" w:ascii="Arial" w:hAnsi="Arial"/>
          <w:color w:val="000000"/>
          <w:sz w:val="18"/>
          <w:szCs w:val="18"/>
        </w:rPr>
      </w:r>
    </w:p>
    <w:p>
      <w:pPr>
        <w:pStyle w:val="ListParagraph"/>
        <w:numPr>
          <w:ilvl w:val="0"/>
          <w:numId w:val="3"/>
        </w:numPr>
        <w:jc w:val="both"/>
        <w:textAlignment w:val="baseline"/>
        <w:rPr>
          <w:rFonts w:ascii="Arial" w:hAnsi="Arial" w:eastAsia="Times New Roman" w:cs="Arial"/>
          <w:color w:val="000000"/>
          <w:sz w:val="18"/>
          <w:szCs w:val="18"/>
        </w:rPr>
      </w:pPr>
      <w:r>
        <w:rPr>
          <w:rFonts w:eastAsia="Times New Roman" w:cs="Arial" w:ascii="Arial" w:hAnsi="Arial"/>
          <w:color w:val="000000"/>
          <w:sz w:val="18"/>
          <w:szCs w:val="18"/>
          <w:lang w:val="es-ES_tradnl"/>
        </w:rPr>
        <w:t xml:space="preserve">Informe cuántas resoluciones sancionatorias profirió el funcionario que “firmó” mi resolución sancionatoria para el día para el día {{ resolution_date }}. Desde ya le aclaro que lo único que solicito es el número de resoluciones sancionatorias proferidas por el funcionario no estoy pidiendo dato alguno que permita identificar a una persona y por lo tanto </w:t>
      </w:r>
      <w:r>
        <w:rPr>
          <w:rFonts w:eastAsia="Times New Roman" w:cs="Arial" w:ascii="Arial" w:hAnsi="Arial"/>
          <w:b/>
          <w:bCs/>
          <w:color w:val="000000"/>
          <w:sz w:val="18"/>
          <w:szCs w:val="18"/>
          <w:lang w:val="es-ES_tradnl"/>
        </w:rPr>
        <w:t xml:space="preserve">NO </w:t>
      </w:r>
      <w:r>
        <w:rPr>
          <w:rFonts w:eastAsia="Times New Roman" w:cs="Arial" w:ascii="Arial" w:hAnsi="Arial"/>
          <w:color w:val="000000"/>
          <w:sz w:val="18"/>
          <w:szCs w:val="18"/>
          <w:lang w:val="es-ES_tradnl"/>
        </w:rPr>
        <w:t>puede negarme esta solicitud.</w:t>
      </w:r>
    </w:p>
    <w:p>
      <w:pPr>
        <w:pStyle w:val="ListParagraph"/>
        <w:rPr>
          <w:rFonts w:ascii="Arial" w:hAnsi="Arial" w:eastAsia="Times New Roman" w:cs="Arial"/>
          <w:color w:val="000000"/>
          <w:sz w:val="18"/>
          <w:szCs w:val="18"/>
        </w:rPr>
      </w:pPr>
      <w:r>
        <w:rPr>
          <w:rFonts w:eastAsia="Times New Roman" w:cs="Arial" w:ascii="Arial" w:hAnsi="Arial"/>
          <w:color w:val="000000"/>
          <w:sz w:val="18"/>
          <w:szCs w:val="18"/>
        </w:rPr>
      </w:r>
    </w:p>
    <w:p>
      <w:pPr>
        <w:pStyle w:val="ListParagraph"/>
        <w:numPr>
          <w:ilvl w:val="0"/>
          <w:numId w:val="3"/>
        </w:numPr>
        <w:jc w:val="both"/>
        <w:textAlignment w:val="baseline"/>
        <w:rPr>
          <w:rFonts w:ascii="Arial" w:hAnsi="Arial" w:eastAsia="Times New Roman" w:cs="Arial"/>
          <w:color w:val="000000"/>
          <w:sz w:val="18"/>
          <w:szCs w:val="18"/>
        </w:rPr>
      </w:pPr>
      <w:r>
        <w:rPr>
          <w:rFonts w:eastAsia="Arial" w:cs="Arial" w:ascii="Arial" w:hAnsi="Arial"/>
          <w:color w:val="ED7D31" w:themeColor="accent2"/>
          <w:sz w:val="18"/>
          <w:szCs w:val="18"/>
          <w:lang w:val="en-US"/>
        </w:rPr>
        <w:t>{%p if c321_en_resolution == True %}</w:t>
      </w:r>
    </w:p>
    <w:p>
      <w:pPr>
        <w:pStyle w:val="ListParagraph"/>
        <w:numPr>
          <w:ilvl w:val="0"/>
          <w:numId w:val="3"/>
        </w:numPr>
        <w:jc w:val="both"/>
        <w:textAlignment w:val="baseline"/>
        <w:rPr>
          <w:rFonts w:ascii="Arial" w:hAnsi="Arial" w:eastAsia="Times New Roman" w:cs="Arial"/>
          <w:color w:val="000000"/>
          <w:sz w:val="18"/>
          <w:szCs w:val="18"/>
        </w:rPr>
      </w:pPr>
      <w:r>
        <w:rPr>
          <w:rFonts w:eastAsia="Times New Roman" w:cs="Arial" w:ascii="Arial" w:hAnsi="Arial"/>
          <w:color w:val="000000"/>
          <w:sz w:val="18"/>
          <w:szCs w:val="18"/>
          <w:lang w:val="es-ES_tradnl"/>
        </w:rPr>
        <w:t xml:space="preserve">Bajo la gravedad de juramento explique cómo el acto administrativo que me sanciona, proferido el {{ resolution_date }}, cita la sentencia C-321 del 14 de septiembre de 2022. Para mejor entendimiento y evitar respuestas confusas, simplemente requiero se explique como en el acto administrativo sancionatoria del {{ resolution_date }} se citó una sentencia que no existía para esa fecha. </w:t>
      </w:r>
    </w:p>
    <w:p>
      <w:pPr>
        <w:pStyle w:val="ListParagraph"/>
        <w:rPr>
          <w:rFonts w:ascii="Arial" w:hAnsi="Arial" w:eastAsia="Times New Roman" w:cs="Arial"/>
          <w:color w:val="000000"/>
          <w:sz w:val="18"/>
          <w:szCs w:val="18"/>
        </w:rPr>
      </w:pPr>
      <w:r>
        <w:rPr>
          <w:rFonts w:eastAsia="Times New Roman" w:cs="Arial" w:ascii="Arial" w:hAnsi="Arial"/>
          <w:color w:val="000000"/>
          <w:sz w:val="18"/>
          <w:szCs w:val="18"/>
        </w:rPr>
      </w:r>
    </w:p>
    <w:p>
      <w:pPr>
        <w:pStyle w:val="ListParagraph"/>
        <w:numPr>
          <w:ilvl w:val="0"/>
          <w:numId w:val="3"/>
        </w:numPr>
        <w:jc w:val="both"/>
        <w:textAlignment w:val="baseline"/>
        <w:rPr>
          <w:rFonts w:ascii="Arial" w:hAnsi="Arial" w:eastAsia="Times New Roman" w:cs="Arial"/>
          <w:color w:val="000000"/>
          <w:sz w:val="18"/>
          <w:szCs w:val="18"/>
        </w:rPr>
      </w:pPr>
      <w:r>
        <w:rPr>
          <w:rFonts w:eastAsia="Times New Roman" w:cs="Arial" w:ascii="Arial" w:hAnsi="Arial"/>
          <w:color w:val="000000"/>
          <w:sz w:val="18"/>
          <w:szCs w:val="18"/>
          <w:lang w:val="es-ES_tradnl"/>
        </w:rPr>
        <w:t xml:space="preserve">Informe la </w:t>
      </w:r>
      <w:r>
        <w:rPr>
          <w:rFonts w:eastAsia="Times New Roman" w:cs="Arial" w:ascii="Arial" w:hAnsi="Arial"/>
          <w:b/>
          <w:bCs/>
          <w:color w:val="000000"/>
          <w:sz w:val="18"/>
          <w:szCs w:val="18"/>
          <w:lang w:val="es-ES_tradnl"/>
        </w:rPr>
        <w:t>FECHA</w:t>
      </w:r>
      <w:r>
        <w:rPr>
          <w:rFonts w:eastAsia="Times New Roman" w:cs="Arial" w:ascii="Arial" w:hAnsi="Arial"/>
          <w:color w:val="000000"/>
          <w:sz w:val="18"/>
          <w:szCs w:val="18"/>
          <w:lang w:val="es-ES_tradnl"/>
        </w:rPr>
        <w:t xml:space="preserve"> desde que la secretaría de movilidad de Bogotá conoce el contenido de la sentencia C-321 de 2022.</w:t>
      </w:r>
    </w:p>
    <w:p>
      <w:pPr>
        <w:pStyle w:val="ListParagraph"/>
        <w:numPr>
          <w:ilvl w:val="0"/>
          <w:numId w:val="3"/>
        </w:numPr>
        <w:jc w:val="both"/>
        <w:textAlignment w:val="baseline"/>
        <w:rPr>
          <w:rFonts w:ascii="Arial" w:hAnsi="Arial" w:eastAsia="Times New Roman" w:cs="Arial"/>
          <w:color w:val="000000"/>
          <w:sz w:val="18"/>
          <w:szCs w:val="18"/>
        </w:rPr>
      </w:pPr>
      <w:r>
        <w:rPr>
          <w:rFonts w:eastAsia="Arial" w:cs="Arial" w:ascii="Arial" w:hAnsi="Arial"/>
          <w:color w:val="ED7D31" w:themeColor="accent2"/>
          <w:sz w:val="18"/>
          <w:szCs w:val="18"/>
          <w:lang w:val="en-US"/>
        </w:rPr>
        <w:t>{%p endif %}</w:t>
      </w:r>
    </w:p>
    <w:p>
      <w:pPr>
        <w:pStyle w:val="ListParagraph"/>
        <w:numPr>
          <w:ilvl w:val="0"/>
          <w:numId w:val="3"/>
        </w:numPr>
        <w:jc w:val="both"/>
        <w:textAlignment w:val="baseline"/>
        <w:rPr>
          <w:rFonts w:ascii="Arial" w:hAnsi="Arial" w:eastAsia="Times New Roman" w:cs="Arial"/>
          <w:color w:val="000000"/>
          <w:sz w:val="18"/>
          <w:szCs w:val="18"/>
        </w:rPr>
      </w:pPr>
      <w:r>
        <w:rPr>
          <w:rFonts w:eastAsia="Times New Roman" w:cs="Arial" w:ascii="Arial" w:hAnsi="Arial"/>
          <w:color w:val="FF0000"/>
          <w:sz w:val="18"/>
          <w:szCs w:val="18"/>
          <w:lang w:val="es-ES_tradnl"/>
        </w:rPr>
        <w:t>{%p endif %}</w:t>
      </w:r>
    </w:p>
    <w:p>
      <w:pPr>
        <w:pStyle w:val="ListParagraph"/>
        <w:numPr>
          <w:ilvl w:val="0"/>
          <w:numId w:val="3"/>
        </w:numPr>
        <w:rPr>
          <w:rFonts w:ascii="Arial" w:hAnsi="Arial" w:eastAsia="Times New Roman" w:cs="Arial"/>
          <w:color w:val="7030A0"/>
          <w:sz w:val="18"/>
          <w:szCs w:val="18"/>
        </w:rPr>
      </w:pPr>
      <w:r>
        <w:rPr>
          <w:rFonts w:eastAsia="Arial" w:cs="Arial" w:ascii="Arial" w:hAnsi="Arial"/>
          <w:color w:val="E100E1"/>
          <w:sz w:val="18"/>
          <w:szCs w:val="18"/>
          <w:lang w:val="es-ES_tradnl"/>
        </w:rPr>
        <w:t>{%p if direccion_correcta == False %}</w:t>
      </w:r>
    </w:p>
    <w:p>
      <w:pPr>
        <w:pStyle w:val="ListParagraph"/>
        <w:numPr>
          <w:ilvl w:val="0"/>
          <w:numId w:val="3"/>
        </w:numPr>
        <w:rPr>
          <w:rFonts w:ascii="Arial" w:hAnsi="Arial" w:eastAsia="Times New Roman" w:cs="Arial"/>
          <w:color w:val="7030A0"/>
          <w:sz w:val="18"/>
          <w:szCs w:val="18"/>
        </w:rPr>
      </w:pPr>
      <w:r>
        <w:rPr>
          <w:rFonts w:eastAsia="Times New Roman" w:cs="Arial" w:ascii="Arial" w:hAnsi="Arial"/>
          <w:color w:val="000000" w:themeColor="text1"/>
          <w:sz w:val="18"/>
          <w:szCs w:val="18"/>
          <w:lang w:val="es-ES_tradnl"/>
        </w:rPr>
        <w:t xml:space="preserve">En caso de que su entidad se niegue a revocar la sanción, informe las razones de </w:t>
      </w:r>
      <w:r>
        <w:rPr>
          <w:rFonts w:eastAsia="Times New Roman" w:cs="Arial" w:ascii="Arial" w:hAnsi="Arial"/>
          <w:b/>
          <w:bCs/>
          <w:color w:val="000000"/>
          <w:sz w:val="18"/>
          <w:szCs w:val="18"/>
          <w:lang w:val="es-ES_tradnl"/>
        </w:rPr>
        <w:t xml:space="preserve">hecho </w:t>
      </w:r>
      <w:r>
        <w:rPr>
          <w:rFonts w:eastAsia="Times New Roman" w:cs="Arial" w:ascii="Arial" w:hAnsi="Arial"/>
          <w:color w:val="000000"/>
          <w:sz w:val="18"/>
          <w:szCs w:val="18"/>
          <w:lang w:val="es-ES_tradnl"/>
        </w:rPr>
        <w:t>y de</w:t>
      </w:r>
      <w:r>
        <w:rPr>
          <w:rFonts w:eastAsia="Times New Roman" w:cs="Arial" w:ascii="Arial" w:hAnsi="Arial"/>
          <w:b/>
          <w:bCs/>
          <w:color w:val="000000"/>
          <w:sz w:val="18"/>
          <w:szCs w:val="18"/>
          <w:lang w:val="es-ES_tradnl"/>
        </w:rPr>
        <w:t xml:space="preserve"> derecho </w:t>
      </w:r>
      <w:r>
        <w:rPr>
          <w:rFonts w:eastAsia="Times New Roman" w:cs="Arial" w:ascii="Arial" w:hAnsi="Arial"/>
          <w:color w:val="000000"/>
          <w:sz w:val="18"/>
          <w:szCs w:val="18"/>
          <w:lang w:val="es-ES_tradnl"/>
        </w:rPr>
        <w:t>por las cuales su entidad puede notificar a una dirección diferente a la registrada en el RUNT.</w:t>
      </w:r>
    </w:p>
    <w:p>
      <w:pPr>
        <w:pStyle w:val="ListParagraph"/>
        <w:rPr>
          <w:rFonts w:ascii="Arial" w:hAnsi="Arial" w:eastAsia="Times New Roman" w:cs="Arial"/>
          <w:color w:val="7030A0"/>
          <w:sz w:val="18"/>
          <w:szCs w:val="18"/>
        </w:rPr>
      </w:pPr>
      <w:r>
        <w:rPr>
          <w:rFonts w:eastAsia="Times New Roman" w:cs="Arial" w:ascii="Arial" w:hAnsi="Arial"/>
          <w:color w:val="7030A0"/>
          <w:sz w:val="18"/>
          <w:szCs w:val="18"/>
        </w:rPr>
      </w:r>
    </w:p>
    <w:p>
      <w:pPr>
        <w:pStyle w:val="ListParagraph"/>
        <w:numPr>
          <w:ilvl w:val="0"/>
          <w:numId w:val="3"/>
        </w:numPr>
        <w:jc w:val="both"/>
        <w:rPr>
          <w:rFonts w:ascii="Arial" w:hAnsi="Arial" w:eastAsia="Times New Roman" w:cs="Arial"/>
          <w:color w:val="7030A0"/>
          <w:sz w:val="18"/>
          <w:szCs w:val="18"/>
        </w:rPr>
      </w:pPr>
      <w:r>
        <w:rPr>
          <w:rFonts w:eastAsia="Times New Roman" w:cs="Arial" w:ascii="Arial" w:hAnsi="Arial"/>
          <w:color w:val="000000" w:themeColor="text1"/>
          <w:sz w:val="18"/>
          <w:szCs w:val="18"/>
          <w:lang w:val="es-ES_tradnl"/>
        </w:rPr>
        <w:t>Explique cómo se cumplió con la notificación personal en el presente caso y si su respuesta es que cumplió con el debido proceso y la ley 769 de 2002 así como con la ley 1843 de 2017, deberá informar por qué notificó a una dirección diferente a la reportada en el RUNT.</w:t>
      </w:r>
    </w:p>
    <w:p>
      <w:pPr>
        <w:pStyle w:val="ListParagraph"/>
        <w:rPr>
          <w:rFonts w:ascii="Arial" w:hAnsi="Arial" w:eastAsia="Times New Roman" w:cs="Arial"/>
          <w:color w:val="7030A0"/>
          <w:sz w:val="18"/>
          <w:szCs w:val="18"/>
        </w:rPr>
      </w:pPr>
      <w:r>
        <w:rPr>
          <w:rFonts w:eastAsia="Times New Roman" w:cs="Arial" w:ascii="Arial" w:hAnsi="Arial"/>
          <w:color w:val="7030A0"/>
          <w:sz w:val="18"/>
          <w:szCs w:val="18"/>
        </w:rPr>
      </w:r>
    </w:p>
    <w:p>
      <w:pPr>
        <w:pStyle w:val="ListParagraph"/>
        <w:numPr>
          <w:ilvl w:val="0"/>
          <w:numId w:val="3"/>
        </w:numPr>
        <w:rPr>
          <w:rFonts w:ascii="Arial" w:hAnsi="Arial" w:eastAsia="Times New Roman" w:cs="Arial"/>
          <w:color w:val="7030A0"/>
          <w:sz w:val="18"/>
          <w:szCs w:val="18"/>
        </w:rPr>
      </w:pPr>
      <w:r>
        <w:rPr>
          <w:rFonts w:eastAsia="Times New Roman" w:cs="Arial" w:ascii="Arial" w:hAnsi="Arial"/>
          <w:color w:val="E100E1"/>
          <w:sz w:val="18"/>
          <w:szCs w:val="18"/>
          <w:lang w:val="es-ES_tradnl"/>
        </w:rPr>
        <w:t>{%p endif %}</w:t>
      </w:r>
    </w:p>
    <w:p>
      <w:pPr>
        <w:pStyle w:val="ListParagraph"/>
        <w:numPr>
          <w:ilvl w:val="0"/>
          <w:numId w:val="3"/>
        </w:numPr>
        <w:jc w:val="both"/>
        <w:rPr>
          <w:rFonts w:ascii="Arial" w:hAnsi="Arial" w:eastAsia="Arial" w:cs="Arial"/>
          <w:sz w:val="18"/>
          <w:szCs w:val="18"/>
        </w:rPr>
      </w:pPr>
      <w:r>
        <w:rPr>
          <w:rFonts w:eastAsia="Arial" w:cs="Arial" w:ascii="Arial" w:hAnsi="Arial"/>
          <w:color w:val="FF0000"/>
          <w:sz w:val="18"/>
          <w:szCs w:val="18"/>
        </w:rPr>
        <w:t>{%p if company_or_entity_name == "</w:t>
      </w:r>
      <w:hyperlink r:id="rId13">
        <w:bookmarkStart w:id="8" w:name="subvalue_COBJ5CF1122"/>
        <w:bookmarkEnd w:id="8"/>
        <w:r>
          <w:rPr>
            <w:rStyle w:val="InternetLink"/>
            <w:rFonts w:eastAsia="Arial" w:cs="Arial" w:ascii="Zoho Puvi Regular;sans-serif" w:hAnsi="Zoho Puvi Regular;sans-serif"/>
            <w:b w:val="false"/>
            <w:i w:val="false"/>
            <w:caps w:val="false"/>
            <w:smallCaps w:val="false"/>
            <w:strike w:val="false"/>
            <w:dstrike w:val="false"/>
            <w:color w:val="FF0000"/>
            <w:spacing w:val="0"/>
            <w:sz w:val="16"/>
            <w:szCs w:val="18"/>
            <w:u w:val="none"/>
            <w:effect w:val="none"/>
          </w:rPr>
          <w:t>Secretaría de Movilidad de Medellín</w:t>
        </w:r>
      </w:hyperlink>
      <w:r>
        <w:rPr>
          <w:rFonts w:eastAsia="Arial" w:cs="Arial" w:ascii="Arial" w:hAnsi="Arial"/>
          <w:color w:val="FF0000"/>
          <w:sz w:val="18"/>
          <w:szCs w:val="18"/>
        </w:rPr>
        <w:t>" %}</w:t>
      </w:r>
    </w:p>
    <w:p>
      <w:pPr>
        <w:pStyle w:val="ListParagraph"/>
        <w:numPr>
          <w:ilvl w:val="0"/>
          <w:numId w:val="3"/>
        </w:numPr>
        <w:jc w:val="both"/>
        <w:rPr>
          <w:rFonts w:ascii="Arial" w:hAnsi="Arial" w:eastAsia="Arial" w:cs="Arial"/>
          <w:color w:val="00FFF8"/>
          <w:sz w:val="18"/>
          <w:szCs w:val="18"/>
        </w:rPr>
      </w:pPr>
      <w:r>
        <w:rPr>
          <w:rFonts w:eastAsia="Arial" w:cs="Arial" w:ascii="Arial" w:hAnsi="Arial"/>
          <w:color w:val="00FFF8"/>
          <w:sz w:val="18"/>
          <w:szCs w:val="18"/>
          <w:lang w:val="en-US"/>
          <w14:textFill>
            <w14:solidFill>
              <w14:srgbClr w14:val="00FFF8">
                <w14:lumMod w14:val="75000"/>
              </w14:srgbClr>
            </w14:solidFill>
          </w14:textFill>
        </w:rPr>
        <w:t>{%p if comparendo_extemporaneo == True %}</w:t>
      </w:r>
    </w:p>
    <w:p>
      <w:pPr>
        <w:pStyle w:val="ListParagraph"/>
        <w:numPr>
          <w:ilvl w:val="0"/>
          <w:numId w:val="3"/>
        </w:numPr>
        <w:jc w:val="both"/>
        <w:rPr>
          <w:rFonts w:ascii="Arial" w:hAnsi="Arial" w:eastAsia="Arial" w:cs="Arial"/>
          <w:color w:val="00FFF8"/>
          <w:sz w:val="18"/>
          <w:szCs w:val="18"/>
        </w:rPr>
      </w:pPr>
      <w:r>
        <w:rPr>
          <w:rFonts w:eastAsia="Arial" w:cs="Arial" w:ascii="Arial" w:hAnsi="Arial"/>
          <w:color w:val="000000" w:themeColor="text1"/>
          <w:sz w:val="18"/>
          <w:szCs w:val="18"/>
          <w:lang w:val="es-ES"/>
        </w:rPr>
        <w:t>En caso que su entidad se niegue a revocar la sanción, explique detalladamente cómo cumplió con el artículo 8 de la Ley 1843 de 2017, específicamente el envío del comparendo dentro de los 3 días hábiles siguientes a su validación. Para el efecto debe contabilizar y demostrar cuántos días pasaron desde que validó el comparendo y entregó el comparendo a la empresa de mensajería.</w:t>
      </w:r>
    </w:p>
    <w:p>
      <w:pPr>
        <w:pStyle w:val="ListParagraph"/>
        <w:numPr>
          <w:ilvl w:val="0"/>
          <w:numId w:val="3"/>
        </w:numPr>
        <w:jc w:val="both"/>
        <w:rPr>
          <w:rFonts w:ascii="Arial" w:hAnsi="Arial" w:eastAsia="Arial" w:cs="Arial"/>
          <w:color w:val="00FFF8"/>
          <w:sz w:val="18"/>
          <w:szCs w:val="18"/>
        </w:rPr>
      </w:pPr>
      <w:r>
        <w:rPr>
          <w:rFonts w:eastAsia="Arial" w:cs="Arial" w:ascii="Arial" w:hAnsi="Arial"/>
          <w:color w:val="00FFF8"/>
          <w:sz w:val="18"/>
          <w:szCs w:val="18"/>
          <w:lang w:val="es-ES_tradnl"/>
          <w14:textFill>
            <w14:solidFill>
              <w14:srgbClr w14:val="00FFF8">
                <w14:lumMod w14:val="75000"/>
              </w14:srgbClr>
            </w14:solidFill>
          </w14:textFill>
        </w:rPr>
        <w:t>{%p endif %}</w:t>
      </w:r>
    </w:p>
    <w:p>
      <w:pPr>
        <w:pStyle w:val="ListParagraph"/>
        <w:numPr>
          <w:ilvl w:val="0"/>
          <w:numId w:val="3"/>
        </w:numPr>
        <w:jc w:val="both"/>
        <w:rPr>
          <w:rFonts w:ascii="Arial" w:hAnsi="Arial" w:eastAsia="Arial" w:cs="Arial"/>
          <w:color w:val="00FFF8"/>
          <w:sz w:val="18"/>
          <w:szCs w:val="18"/>
        </w:rPr>
      </w:pPr>
      <w:r>
        <w:rPr>
          <w:rFonts w:eastAsia="Arial" w:cs="Arial" w:ascii="Arial" w:hAnsi="Arial"/>
          <w:color w:val="1B2BFF"/>
          <w:sz w:val="18"/>
          <w:szCs w:val="18"/>
          <w:lang w:val="es-ES_tradnl"/>
          <w14:textFill>
            <w14:solidFill>
              <w14:srgbClr w14:val="1B2BFF">
                <w14:lumMod w14:val="75000"/>
              </w14:srgbClr>
            </w14:solidFill>
          </w14:textFill>
        </w:rPr>
        <w:t>{%p if fecha_comparendo_validacion == True %}</w:t>
      </w:r>
    </w:p>
    <w:p>
      <w:pPr>
        <w:pStyle w:val="ListParagraph"/>
        <w:numPr>
          <w:ilvl w:val="0"/>
          <w:numId w:val="3"/>
        </w:numPr>
        <w:jc w:val="both"/>
        <w:rPr>
          <w:rFonts w:ascii="Arial" w:hAnsi="Arial" w:eastAsia="Arial" w:cs="Arial"/>
          <w:color w:val="00FFF8"/>
          <w:sz w:val="18"/>
          <w:szCs w:val="18"/>
        </w:rPr>
      </w:pPr>
      <w:r>
        <w:rPr>
          <w:rFonts w:eastAsia="Arial" w:cs="Arial" w:ascii="Arial" w:hAnsi="Arial"/>
          <w:color w:val="000000" w:themeColor="text1"/>
          <w:sz w:val="18"/>
          <w:szCs w:val="18"/>
          <w:lang w:val="es-ES"/>
        </w:rPr>
        <w:t xml:space="preserve">En caso que su entidad se niegue a revocar la sanción, explique </w:t>
      </w:r>
      <w:r>
        <w:rPr>
          <w:rFonts w:eastAsia="Times New Roman" w:cs="Arial" w:ascii="Arial" w:hAnsi="Arial"/>
          <w:color w:val="000000" w:themeColor="text1"/>
          <w:sz w:val="18"/>
          <w:szCs w:val="18"/>
          <w:lang w:val="es-ES_tradnl"/>
        </w:rPr>
        <w:t xml:space="preserve">las razones de </w:t>
      </w:r>
      <w:r>
        <w:rPr>
          <w:rFonts w:eastAsia="Times New Roman" w:cs="Arial" w:ascii="Arial" w:hAnsi="Arial"/>
          <w:b/>
          <w:bCs/>
          <w:color w:val="000000"/>
          <w:sz w:val="18"/>
          <w:szCs w:val="18"/>
          <w:lang w:val="es-ES_tradnl"/>
        </w:rPr>
        <w:t xml:space="preserve">hecho </w:t>
      </w:r>
      <w:r>
        <w:rPr>
          <w:rFonts w:eastAsia="Times New Roman" w:cs="Arial" w:ascii="Arial" w:hAnsi="Arial"/>
          <w:color w:val="000000"/>
          <w:sz w:val="18"/>
          <w:szCs w:val="18"/>
          <w:lang w:val="es-ES_tradnl"/>
        </w:rPr>
        <w:t>y de</w:t>
      </w:r>
      <w:r>
        <w:rPr>
          <w:rFonts w:eastAsia="Times New Roman" w:cs="Arial" w:ascii="Arial" w:hAnsi="Arial"/>
          <w:b/>
          <w:bCs/>
          <w:color w:val="000000"/>
          <w:sz w:val="18"/>
          <w:szCs w:val="18"/>
          <w:lang w:val="es-ES_tradnl"/>
        </w:rPr>
        <w:t xml:space="preserve"> derecho </w:t>
      </w:r>
      <w:r>
        <w:rPr>
          <w:rFonts w:eastAsia="Times New Roman" w:cs="Arial" w:ascii="Arial" w:hAnsi="Arial"/>
          <w:color w:val="000000"/>
          <w:sz w:val="18"/>
          <w:szCs w:val="18"/>
          <w:lang w:val="es-ES_tradnl"/>
        </w:rPr>
        <w:t>para que la validación sea en una fecha diferente a la fecha de creación del comparendo.</w:t>
      </w:r>
    </w:p>
    <w:p>
      <w:pPr>
        <w:pStyle w:val="ListParagraph"/>
        <w:ind w:left="502" w:hanging="0"/>
        <w:jc w:val="both"/>
        <w:rPr>
          <w:rFonts w:ascii="Arial" w:hAnsi="Arial" w:eastAsia="Arial" w:cs="Arial"/>
          <w:color w:val="00FFF8"/>
          <w:sz w:val="18"/>
          <w:szCs w:val="18"/>
        </w:rPr>
      </w:pPr>
      <w:r>
        <w:rPr>
          <w:rFonts w:eastAsia="Arial" w:cs="Arial" w:ascii="Arial" w:hAnsi="Arial"/>
          <w:color w:val="00FFF8"/>
          <w:sz w:val="18"/>
          <w:szCs w:val="18"/>
        </w:rPr>
      </w:r>
    </w:p>
    <w:p>
      <w:pPr>
        <w:pStyle w:val="ListParagraph"/>
        <w:numPr>
          <w:ilvl w:val="0"/>
          <w:numId w:val="3"/>
        </w:numPr>
        <w:jc w:val="both"/>
        <w:rPr>
          <w:rFonts w:ascii="Arial" w:hAnsi="Arial" w:eastAsia="Arial" w:cs="Arial"/>
          <w:color w:val="00FFF8"/>
          <w:sz w:val="18"/>
          <w:szCs w:val="18"/>
        </w:rPr>
      </w:pPr>
      <w:r>
        <w:rPr>
          <w:rFonts w:eastAsia="Arial" w:cs="Arial" w:ascii="Arial" w:hAnsi="Arial"/>
          <w:color w:val="000000" w:themeColor="text1"/>
          <w:sz w:val="18"/>
          <w:szCs w:val="18"/>
          <w:lang w:val="es-ES"/>
        </w:rPr>
        <w:t xml:space="preserve">Informe el nombre del agente de tránsito que impuso el comparendo y el nombre del agente de tránsito que validó el comparendo. </w:t>
      </w:r>
    </w:p>
    <w:p>
      <w:pPr>
        <w:pStyle w:val="ListParagraph"/>
        <w:rPr>
          <w:rFonts w:ascii="Arial" w:hAnsi="Arial" w:eastAsia="Arial" w:cs="Arial"/>
          <w:color w:val="000000" w:themeColor="text1"/>
          <w:sz w:val="18"/>
          <w:szCs w:val="18"/>
          <w:lang w:val="es-ES"/>
        </w:rPr>
      </w:pPr>
      <w:r>
        <w:rPr>
          <w:rFonts w:eastAsia="Arial" w:cs="Arial" w:ascii="Arial" w:hAnsi="Arial"/>
          <w:color w:val="000000" w:themeColor="text1"/>
          <w:sz w:val="18"/>
          <w:szCs w:val="18"/>
          <w:lang w:val="es-ES"/>
        </w:rPr>
      </w:r>
    </w:p>
    <w:p>
      <w:pPr>
        <w:pStyle w:val="ListParagraph"/>
        <w:numPr>
          <w:ilvl w:val="0"/>
          <w:numId w:val="3"/>
        </w:numPr>
        <w:jc w:val="both"/>
        <w:rPr>
          <w:rFonts w:ascii="Arial" w:hAnsi="Arial" w:eastAsia="Arial" w:cs="Arial"/>
          <w:color w:val="00FFF8"/>
          <w:sz w:val="18"/>
          <w:szCs w:val="18"/>
        </w:rPr>
      </w:pPr>
      <w:r>
        <w:rPr>
          <w:rFonts w:eastAsia="Arial" w:cs="Arial" w:ascii="Arial" w:hAnsi="Arial"/>
          <w:color w:val="000000" w:themeColor="text1"/>
          <w:sz w:val="18"/>
          <w:szCs w:val="18"/>
          <w:lang w:val="es-ES"/>
        </w:rPr>
        <w:t xml:space="preserve">En caso de ser el mismo agente de tránsito informe cómo éste agente tiene en conocimiento una presunta infracción impone un comparendo y posteriormente lo valida. Explique qué normas facultan al agente de tránsito para imponer un comparendo sin validar antes los hechos de la presunta comisión. </w:t>
      </w:r>
    </w:p>
    <w:p>
      <w:pPr>
        <w:pStyle w:val="ListParagraph"/>
        <w:ind w:left="502" w:hanging="0"/>
        <w:jc w:val="both"/>
        <w:rPr>
          <w:rFonts w:ascii="Arial" w:hAnsi="Arial" w:eastAsia="Arial" w:cs="Arial"/>
          <w:color w:val="00FFF8"/>
          <w:sz w:val="18"/>
          <w:szCs w:val="18"/>
        </w:rPr>
      </w:pPr>
      <w:r>
        <w:rPr>
          <w:rFonts w:eastAsia="Arial" w:cs="Arial" w:ascii="Arial" w:hAnsi="Arial"/>
          <w:color w:val="00FFF8"/>
          <w:sz w:val="18"/>
          <w:szCs w:val="18"/>
        </w:rPr>
      </w:r>
    </w:p>
    <w:p>
      <w:pPr>
        <w:pStyle w:val="ListParagraph"/>
        <w:numPr>
          <w:ilvl w:val="0"/>
          <w:numId w:val="3"/>
        </w:numPr>
        <w:jc w:val="both"/>
        <w:rPr>
          <w:rFonts w:ascii="Arial" w:hAnsi="Arial" w:eastAsia="Arial" w:cs="Arial"/>
          <w:color w:val="00FFF8"/>
          <w:sz w:val="18"/>
          <w:szCs w:val="18"/>
        </w:rPr>
      </w:pPr>
      <w:r>
        <w:rPr>
          <w:rFonts w:eastAsia="Arial" w:cs="Arial" w:ascii="Arial" w:hAnsi="Arial"/>
          <w:color w:val="1B2BFF"/>
          <w:sz w:val="18"/>
          <w:szCs w:val="18"/>
          <w:lang w:val="es-ES_tradnl"/>
          <w14:textFill>
            <w14:solidFill>
              <w14:srgbClr w14:val="1B2BFF">
                <w14:lumMod w14:val="75000"/>
              </w14:srgbClr>
            </w14:solidFill>
          </w14:textFill>
        </w:rPr>
        <w:t>{%p endif %}</w:t>
      </w:r>
    </w:p>
    <w:p>
      <w:pPr>
        <w:pStyle w:val="ListParagraph"/>
        <w:numPr>
          <w:ilvl w:val="0"/>
          <w:numId w:val="3"/>
        </w:numPr>
        <w:jc w:val="both"/>
        <w:rPr>
          <w:rFonts w:ascii="Arial" w:hAnsi="Arial" w:eastAsia="Arial" w:cs="Arial"/>
          <w:color w:val="00FFF8"/>
          <w:sz w:val="18"/>
          <w:szCs w:val="18"/>
        </w:rPr>
      </w:pPr>
      <w:r>
        <w:rPr>
          <w:rFonts w:eastAsia="Arial" w:cs="Arial" w:ascii="Arial" w:hAnsi="Arial"/>
          <w:color w:val="00FFF8"/>
          <w:sz w:val="18"/>
          <w:szCs w:val="18"/>
          <w:lang w:val="es-ES_tradnl"/>
        </w:rPr>
        <w:t>{%p if validacion_vencida == True %}</w:t>
      </w:r>
    </w:p>
    <w:p>
      <w:pPr>
        <w:pStyle w:val="ListParagraph"/>
        <w:numPr>
          <w:ilvl w:val="0"/>
          <w:numId w:val="3"/>
        </w:numPr>
        <w:jc w:val="both"/>
        <w:rPr>
          <w:rFonts w:ascii="Arial" w:hAnsi="Arial" w:eastAsia="Arial" w:cs="Arial"/>
          <w:color w:val="00FFF8"/>
          <w:sz w:val="18"/>
          <w:szCs w:val="18"/>
        </w:rPr>
      </w:pPr>
      <w:r>
        <w:rPr>
          <w:rFonts w:eastAsia="Arial" w:cs="Arial" w:ascii="Arial" w:hAnsi="Arial"/>
          <w:color w:val="000000" w:themeColor="text1"/>
          <w:sz w:val="18"/>
          <w:szCs w:val="18"/>
          <w:lang w:val="es-ES"/>
        </w:rPr>
        <w:t xml:space="preserve">En caso de que su entidad se niegue a revocar la sanción, explique </w:t>
      </w:r>
      <w:r>
        <w:rPr>
          <w:rFonts w:eastAsia="Times New Roman" w:cs="Arial" w:ascii="Arial" w:hAnsi="Arial"/>
          <w:color w:val="000000" w:themeColor="text1"/>
          <w:sz w:val="18"/>
          <w:szCs w:val="18"/>
          <w:lang w:val="es-ES_tradnl"/>
        </w:rPr>
        <w:t xml:space="preserve">las razones de </w:t>
      </w:r>
      <w:r>
        <w:rPr>
          <w:rFonts w:eastAsia="Times New Roman" w:cs="Arial" w:ascii="Arial" w:hAnsi="Arial"/>
          <w:b/>
          <w:bCs/>
          <w:color w:val="000000"/>
          <w:sz w:val="18"/>
          <w:szCs w:val="18"/>
          <w:lang w:val="es-ES_tradnl"/>
        </w:rPr>
        <w:t xml:space="preserve">hecho </w:t>
      </w:r>
      <w:r>
        <w:rPr>
          <w:rFonts w:eastAsia="Times New Roman" w:cs="Arial" w:ascii="Arial" w:hAnsi="Arial"/>
          <w:color w:val="000000"/>
          <w:sz w:val="18"/>
          <w:szCs w:val="18"/>
          <w:lang w:val="es-ES_tradnl"/>
        </w:rPr>
        <w:t>y de</w:t>
      </w:r>
      <w:r>
        <w:rPr>
          <w:rFonts w:eastAsia="Times New Roman" w:cs="Arial" w:ascii="Arial" w:hAnsi="Arial"/>
          <w:b/>
          <w:bCs/>
          <w:color w:val="000000"/>
          <w:sz w:val="18"/>
          <w:szCs w:val="18"/>
          <w:lang w:val="es-ES_tradnl"/>
        </w:rPr>
        <w:t xml:space="preserve"> derecho </w:t>
      </w:r>
      <w:r>
        <w:rPr>
          <w:rFonts w:eastAsia="Times New Roman" w:cs="Arial" w:ascii="Arial" w:hAnsi="Arial"/>
          <w:color w:val="000000"/>
          <w:sz w:val="18"/>
          <w:szCs w:val="18"/>
          <w:lang w:val="es-ES_tradnl"/>
        </w:rPr>
        <w:t>para que su entidad pueda LEGALMENTE hacer una validación del comparendo por fuera de los 10 días que  establece el ordenamiento jurídico.</w:t>
      </w:r>
    </w:p>
    <w:p>
      <w:pPr>
        <w:pStyle w:val="ListParagraph"/>
        <w:rPr>
          <w:rFonts w:ascii="Arial" w:hAnsi="Arial" w:eastAsia="Arial" w:cs="Arial"/>
          <w:color w:val="00FFF8"/>
          <w:sz w:val="18"/>
          <w:szCs w:val="18"/>
        </w:rPr>
      </w:pPr>
      <w:r>
        <w:rPr>
          <w:rFonts w:eastAsia="Arial" w:cs="Arial" w:ascii="Arial" w:hAnsi="Arial"/>
          <w:color w:val="00FFF8"/>
          <w:sz w:val="18"/>
          <w:szCs w:val="18"/>
        </w:rPr>
      </w:r>
    </w:p>
    <w:p>
      <w:pPr>
        <w:pStyle w:val="ListParagraph"/>
        <w:numPr>
          <w:ilvl w:val="0"/>
          <w:numId w:val="3"/>
        </w:numPr>
        <w:jc w:val="both"/>
        <w:rPr>
          <w:rFonts w:ascii="Arial" w:hAnsi="Arial" w:eastAsia="Arial" w:cs="Arial"/>
          <w:color w:val="00FFF8"/>
          <w:sz w:val="18"/>
          <w:szCs w:val="18"/>
        </w:rPr>
      </w:pPr>
      <w:r>
        <w:rPr>
          <w:rFonts w:eastAsia="Arial" w:cs="Arial" w:ascii="Arial" w:hAnsi="Arial"/>
          <w:color w:val="000000" w:themeColor="text1"/>
          <w:sz w:val="18"/>
          <w:szCs w:val="18"/>
          <w:lang w:val="es-ES_tradnl"/>
        </w:rPr>
        <w:t xml:space="preserve">Informe la fecha de la infracción y la fecha de validación y entregue el resultado de los días hábiles que transcurrieron entre las dos fechas. </w:t>
      </w:r>
    </w:p>
    <w:p>
      <w:pPr>
        <w:pStyle w:val="ListParagraph"/>
        <w:rPr>
          <w:rFonts w:ascii="Arial" w:hAnsi="Arial" w:eastAsia="Arial" w:cs="Arial"/>
          <w:color w:val="00FFF8"/>
          <w:sz w:val="18"/>
          <w:szCs w:val="18"/>
        </w:rPr>
      </w:pPr>
      <w:r>
        <w:rPr>
          <w:rFonts w:eastAsia="Arial" w:cs="Arial" w:ascii="Arial" w:hAnsi="Arial"/>
          <w:color w:val="00FFF8"/>
          <w:sz w:val="18"/>
          <w:szCs w:val="18"/>
        </w:rPr>
      </w:r>
    </w:p>
    <w:p>
      <w:pPr>
        <w:pStyle w:val="ListParagraph"/>
        <w:numPr>
          <w:ilvl w:val="0"/>
          <w:numId w:val="3"/>
        </w:numPr>
        <w:jc w:val="both"/>
        <w:rPr>
          <w:rFonts w:ascii="Arial" w:hAnsi="Arial" w:eastAsia="Arial" w:cs="Arial"/>
          <w:color w:val="00FFF8"/>
          <w:sz w:val="18"/>
          <w:szCs w:val="18"/>
        </w:rPr>
      </w:pPr>
      <w:r>
        <w:rPr>
          <w:rFonts w:eastAsia="Arial" w:cs="Arial" w:ascii="Arial" w:hAnsi="Arial"/>
          <w:color w:val="00FFF8"/>
          <w:sz w:val="18"/>
          <w:szCs w:val="18"/>
          <w:lang w:val="es-ES_tradnl"/>
        </w:rPr>
        <w:t>{%p endif %}</w:t>
      </w:r>
    </w:p>
    <w:p>
      <w:pPr>
        <w:pStyle w:val="ListParagraph"/>
        <w:numPr>
          <w:ilvl w:val="0"/>
          <w:numId w:val="3"/>
        </w:numPr>
        <w:jc w:val="both"/>
        <w:rPr>
          <w:rFonts w:ascii="Arial" w:hAnsi="Arial" w:eastAsia="Arial" w:cs="Arial"/>
          <w:color w:val="F5B861"/>
          <w:sz w:val="18"/>
          <w:szCs w:val="18"/>
        </w:rPr>
      </w:pPr>
      <w:r>
        <w:rPr>
          <w:rFonts w:eastAsia="Arial" w:cs="Arial" w:ascii="Arial" w:hAnsi="Arial"/>
          <w:color w:val="F5B861"/>
          <w:sz w:val="18"/>
          <w:szCs w:val="18"/>
          <w:lang w:val="es-ES_tradnl"/>
          <w14:textFill>
            <w14:solidFill>
              <w14:srgbClr w14:val="F5B861">
                <w14:lumMod w14:val="75000"/>
              </w14:srgbClr>
            </w14:solidFill>
          </w14:textFill>
        </w:rPr>
        <w:t>{%p if falta_firma == False %}</w:t>
      </w:r>
    </w:p>
    <w:p>
      <w:pPr>
        <w:pStyle w:val="ListParagraph"/>
        <w:numPr>
          <w:ilvl w:val="0"/>
          <w:numId w:val="3"/>
        </w:numPr>
        <w:jc w:val="both"/>
        <w:rPr>
          <w:rFonts w:ascii="Arial" w:hAnsi="Arial" w:eastAsia="Arial" w:cs="Arial"/>
          <w:color w:val="F5B861"/>
          <w:sz w:val="18"/>
          <w:szCs w:val="18"/>
        </w:rPr>
      </w:pPr>
      <w:r>
        <w:rPr>
          <w:rFonts w:eastAsia="Arial" w:cs="Arial" w:ascii="Arial" w:hAnsi="Arial"/>
          <w:color w:val="000000" w:themeColor="text1"/>
          <w:sz w:val="18"/>
          <w:szCs w:val="18"/>
          <w:lang w:val="es-ES"/>
        </w:rPr>
        <w:t xml:space="preserve">En caso de que su entidad se niegue a revocar la sanción, explique </w:t>
      </w:r>
      <w:r>
        <w:rPr>
          <w:rFonts w:eastAsia="Times New Roman" w:cs="Arial" w:ascii="Arial" w:hAnsi="Arial"/>
          <w:color w:val="000000" w:themeColor="text1"/>
          <w:sz w:val="18"/>
          <w:szCs w:val="18"/>
          <w:lang w:val="es-ES_tradnl"/>
        </w:rPr>
        <w:t xml:space="preserve">las razones de </w:t>
      </w:r>
      <w:r>
        <w:rPr>
          <w:rFonts w:eastAsia="Times New Roman" w:cs="Arial" w:ascii="Arial" w:hAnsi="Arial"/>
          <w:b/>
          <w:bCs/>
          <w:color w:val="000000"/>
          <w:sz w:val="18"/>
          <w:szCs w:val="18"/>
          <w:lang w:val="es-ES_tradnl"/>
        </w:rPr>
        <w:t xml:space="preserve">hecho </w:t>
      </w:r>
      <w:r>
        <w:rPr>
          <w:rFonts w:eastAsia="Times New Roman" w:cs="Arial" w:ascii="Arial" w:hAnsi="Arial"/>
          <w:color w:val="000000"/>
          <w:sz w:val="18"/>
          <w:szCs w:val="18"/>
          <w:lang w:val="es-ES_tradnl"/>
        </w:rPr>
        <w:t>y de</w:t>
      </w:r>
      <w:r>
        <w:rPr>
          <w:rFonts w:eastAsia="Times New Roman" w:cs="Arial" w:ascii="Arial" w:hAnsi="Arial"/>
          <w:b/>
          <w:bCs/>
          <w:color w:val="000000"/>
          <w:sz w:val="18"/>
          <w:szCs w:val="18"/>
          <w:lang w:val="es-ES_tradnl"/>
        </w:rPr>
        <w:t xml:space="preserve"> derecho </w:t>
      </w:r>
      <w:r>
        <w:rPr>
          <w:rFonts w:eastAsia="Times New Roman" w:cs="Arial" w:ascii="Arial" w:hAnsi="Arial"/>
          <w:color w:val="000000"/>
          <w:sz w:val="18"/>
          <w:szCs w:val="18"/>
          <w:lang w:val="es-ES_tradnl"/>
        </w:rPr>
        <w:t>para que un comparendo, esto es, una manifestación de voluntad de la administración pueda existir y ser exigible sin que una autoridad de tránsito lo profiera puesto que si el documento no tiene firma no fue proferido por funcionario con competencia para imponer la orden de comparendo.</w:t>
      </w:r>
    </w:p>
    <w:p>
      <w:pPr>
        <w:pStyle w:val="ListParagraph"/>
        <w:ind w:left="502" w:hanging="0"/>
        <w:jc w:val="both"/>
        <w:rPr>
          <w:rFonts w:ascii="Arial" w:hAnsi="Arial" w:eastAsia="Arial" w:cs="Arial"/>
          <w:color w:val="F5B861"/>
          <w:sz w:val="18"/>
          <w:szCs w:val="18"/>
        </w:rPr>
      </w:pPr>
      <w:r>
        <w:rPr>
          <w:rFonts w:eastAsia="Arial" w:cs="Arial" w:ascii="Arial" w:hAnsi="Arial"/>
          <w:color w:val="F5B861"/>
          <w:sz w:val="18"/>
          <w:szCs w:val="18"/>
        </w:rPr>
      </w:r>
    </w:p>
    <w:p>
      <w:pPr>
        <w:pStyle w:val="ListParagraph"/>
        <w:numPr>
          <w:ilvl w:val="0"/>
          <w:numId w:val="3"/>
        </w:numPr>
        <w:jc w:val="both"/>
        <w:rPr>
          <w:rFonts w:ascii="Arial" w:hAnsi="Arial" w:eastAsia="Arial" w:cs="Arial"/>
          <w:color w:val="F5B861"/>
          <w:sz w:val="18"/>
          <w:szCs w:val="18"/>
        </w:rPr>
      </w:pPr>
      <w:r>
        <w:rPr>
          <w:rFonts w:eastAsia="Arial" w:cs="Arial" w:ascii="Arial" w:hAnsi="Arial"/>
          <w:color w:val="000000" w:themeColor="text1"/>
          <w:sz w:val="18"/>
          <w:szCs w:val="18"/>
          <w:lang w:val="es-ES"/>
        </w:rPr>
        <w:t xml:space="preserve">Explique </w:t>
      </w:r>
      <w:r>
        <w:rPr>
          <w:rFonts w:eastAsia="Times New Roman" w:cs="Arial" w:ascii="Arial" w:hAnsi="Arial"/>
          <w:color w:val="000000" w:themeColor="text1"/>
          <w:sz w:val="18"/>
          <w:szCs w:val="18"/>
          <w:lang w:val="es-ES_tradnl"/>
        </w:rPr>
        <w:t xml:space="preserve">las razones de </w:t>
      </w:r>
      <w:r>
        <w:rPr>
          <w:rFonts w:eastAsia="Times New Roman" w:cs="Arial" w:ascii="Arial" w:hAnsi="Arial"/>
          <w:b/>
          <w:bCs/>
          <w:color w:val="000000"/>
          <w:sz w:val="18"/>
          <w:szCs w:val="18"/>
          <w:lang w:val="es-ES_tradnl"/>
        </w:rPr>
        <w:t xml:space="preserve">hecho </w:t>
      </w:r>
      <w:r>
        <w:rPr>
          <w:rFonts w:eastAsia="Times New Roman" w:cs="Arial" w:ascii="Arial" w:hAnsi="Arial"/>
          <w:color w:val="000000"/>
          <w:sz w:val="18"/>
          <w:szCs w:val="18"/>
          <w:lang w:val="es-ES_tradnl"/>
        </w:rPr>
        <w:t>y de</w:t>
      </w:r>
      <w:r>
        <w:rPr>
          <w:rFonts w:eastAsia="Times New Roman" w:cs="Arial" w:ascii="Arial" w:hAnsi="Arial"/>
          <w:b/>
          <w:bCs/>
          <w:color w:val="000000"/>
          <w:sz w:val="18"/>
          <w:szCs w:val="18"/>
          <w:lang w:val="es-ES_tradnl"/>
        </w:rPr>
        <w:t xml:space="preserve"> derecho </w:t>
      </w:r>
      <w:r>
        <w:rPr>
          <w:rFonts w:eastAsia="Times New Roman" w:cs="Arial" w:ascii="Arial" w:hAnsi="Arial"/>
          <w:color w:val="000000"/>
          <w:sz w:val="18"/>
          <w:szCs w:val="18"/>
          <w:lang w:val="es-ES_tradnl"/>
        </w:rPr>
        <w:t>para que en la ciudad de Medellín sea la única ciudad en Colombia que tiene permitido imponer ordenes de comparendo que no estén firmadas por la autoridad de tránsito con competencia.</w:t>
      </w:r>
    </w:p>
    <w:p>
      <w:pPr>
        <w:pStyle w:val="ListParagraph"/>
        <w:numPr>
          <w:ilvl w:val="0"/>
          <w:numId w:val="3"/>
        </w:numPr>
        <w:jc w:val="both"/>
        <w:rPr>
          <w:rFonts w:ascii="Arial" w:hAnsi="Arial" w:eastAsia="Arial" w:cs="Arial"/>
          <w:color w:val="F5B861"/>
          <w:sz w:val="18"/>
          <w:szCs w:val="18"/>
        </w:rPr>
      </w:pPr>
      <w:r>
        <w:rPr>
          <w:rFonts w:eastAsia="Arial" w:cs="Arial" w:ascii="Arial" w:hAnsi="Arial"/>
          <w:color w:val="F5B861"/>
          <w:sz w:val="18"/>
          <w:szCs w:val="18"/>
          <w:lang w:val="es-ES_tradnl"/>
          <w14:textFill>
            <w14:solidFill>
              <w14:srgbClr w14:val="F5B861">
                <w14:lumMod w14:val="75000"/>
              </w14:srgbClr>
            </w14:solidFill>
          </w14:textFill>
        </w:rPr>
        <w:t>{%p endif  %}</w:t>
      </w:r>
    </w:p>
    <w:p>
      <w:pPr>
        <w:pStyle w:val="ListParagraph"/>
        <w:numPr>
          <w:ilvl w:val="0"/>
          <w:numId w:val="3"/>
        </w:numPr>
        <w:jc w:val="both"/>
        <w:rPr>
          <w:rFonts w:ascii="Arial" w:hAnsi="Arial" w:eastAsia="Arial" w:cs="Arial"/>
          <w:sz w:val="18"/>
          <w:szCs w:val="18"/>
        </w:rPr>
      </w:pPr>
      <w:r>
        <w:rPr>
          <w:rFonts w:eastAsia="Arial" w:cs="Arial" w:ascii="Arial" w:hAnsi="Arial"/>
          <w:color w:val="FF0000"/>
          <w:sz w:val="18"/>
          <w:szCs w:val="18"/>
          <w:lang w:val="es-ES_tradnl"/>
        </w:rPr>
        <w:t>{%p endif %}</w:t>
      </w:r>
    </w:p>
    <w:p>
      <w:pPr>
        <w:pStyle w:val="ListParagraph"/>
        <w:numPr>
          <w:ilvl w:val="0"/>
          <w:numId w:val="3"/>
        </w:numPr>
        <w:jc w:val="both"/>
        <w:rPr>
          <w:rFonts w:ascii="Arial" w:hAnsi="Arial" w:eastAsia="Arial" w:cs="Arial"/>
          <w:sz w:val="18"/>
          <w:szCs w:val="18"/>
        </w:rPr>
      </w:pPr>
      <w:r>
        <w:rPr>
          <w:rFonts w:eastAsia="Arial" w:cs="Arial" w:ascii="Arial" w:hAnsi="Arial"/>
          <w:color w:val="F53EFF"/>
          <w:sz w:val="18"/>
          <w:szCs w:val="18"/>
          <w:lang w:val="en-US"/>
        </w:rPr>
        <w:t>{%p if comparendo_type == “C29” and varios_vehiculos == True %}</w:t>
      </w:r>
    </w:p>
    <w:p>
      <w:pPr>
        <w:pStyle w:val="ListParagraph"/>
        <w:numPr>
          <w:ilvl w:val="0"/>
          <w:numId w:val="3"/>
        </w:numPr>
        <w:jc w:val="both"/>
        <w:rPr>
          <w:rFonts w:ascii="Arial" w:hAnsi="Arial" w:eastAsia="Arial" w:cs="Arial"/>
          <w:sz w:val="18"/>
          <w:szCs w:val="18"/>
        </w:rPr>
      </w:pPr>
      <w:r>
        <w:rPr>
          <w:rFonts w:eastAsia="Arial" w:cs="Arial" w:ascii="Arial" w:hAnsi="Arial"/>
          <w:color w:val="000000" w:themeColor="text1"/>
          <w:sz w:val="18"/>
          <w:szCs w:val="18"/>
          <w:lang w:val="es-ES"/>
        </w:rPr>
        <w:t>Informe el método científico o técnico utilizado para determinar con el 100% de certeza que era mi vehículo el que iba en exceso de velocidad.</w:t>
      </w:r>
    </w:p>
    <w:p>
      <w:pPr>
        <w:pStyle w:val="ListParagraph"/>
        <w:ind w:left="502" w:hanging="0"/>
        <w:jc w:val="both"/>
        <w:rPr>
          <w:rFonts w:ascii="Arial" w:hAnsi="Arial" w:eastAsia="Arial" w:cs="Arial"/>
          <w:sz w:val="18"/>
          <w:szCs w:val="18"/>
        </w:rPr>
      </w:pPr>
      <w:r>
        <w:rPr>
          <w:rFonts w:eastAsia="Arial" w:cs="Arial" w:ascii="Arial" w:hAnsi="Arial"/>
          <w:sz w:val="18"/>
          <w:szCs w:val="18"/>
        </w:rPr>
      </w:r>
    </w:p>
    <w:p>
      <w:pPr>
        <w:pStyle w:val="ListParagraph"/>
        <w:numPr>
          <w:ilvl w:val="0"/>
          <w:numId w:val="3"/>
        </w:numPr>
        <w:jc w:val="both"/>
        <w:rPr>
          <w:rFonts w:ascii="Arial" w:hAnsi="Arial" w:eastAsia="Arial" w:cs="Arial"/>
          <w:sz w:val="18"/>
          <w:szCs w:val="18"/>
        </w:rPr>
      </w:pPr>
      <w:r>
        <w:rPr>
          <w:rFonts w:eastAsia="Arial" w:cs="Arial" w:ascii="Arial" w:hAnsi="Arial"/>
          <w:sz w:val="18"/>
          <w:szCs w:val="18"/>
          <w:lang w:val="es-ES_tradnl"/>
        </w:rPr>
        <w:t>Informe bajo la gravedad de juramento que no existe duda alguna que era mi vehículo el que iba en exceso de velocidad y no los otros vehículos que aparecen en la imagen del comparendo.</w:t>
      </w:r>
    </w:p>
    <w:p>
      <w:pPr>
        <w:pStyle w:val="ListParagraph"/>
        <w:rPr>
          <w:rFonts w:ascii="Arial" w:hAnsi="Arial" w:eastAsia="Arial" w:cs="Arial"/>
          <w:sz w:val="18"/>
          <w:szCs w:val="18"/>
        </w:rPr>
      </w:pPr>
      <w:r>
        <w:rPr>
          <w:rFonts w:eastAsia="Arial" w:cs="Arial" w:ascii="Arial" w:hAnsi="Arial"/>
          <w:sz w:val="18"/>
          <w:szCs w:val="18"/>
        </w:rPr>
      </w:r>
    </w:p>
    <w:p>
      <w:pPr>
        <w:pStyle w:val="ListParagraph"/>
        <w:numPr>
          <w:ilvl w:val="0"/>
          <w:numId w:val="3"/>
        </w:numPr>
        <w:jc w:val="both"/>
        <w:rPr>
          <w:rFonts w:ascii="Arial" w:hAnsi="Arial" w:eastAsia="Arial" w:cs="Arial"/>
          <w:sz w:val="18"/>
          <w:szCs w:val="18"/>
        </w:rPr>
      </w:pPr>
      <w:r>
        <w:rPr>
          <w:rFonts w:eastAsia="Arial" w:cs="Arial" w:ascii="Arial" w:hAnsi="Arial"/>
          <w:sz w:val="18"/>
          <w:szCs w:val="18"/>
          <w:lang w:val="es-ES_tradnl"/>
        </w:rPr>
        <w:t xml:space="preserve">Exhiba el método científico o técnico que utilizó la autoridad de tránsito para determinar que era mi vehículo el que iba en exceso de velocidad y no los otros vehículos que aparecen en la imagen del comaprendo. </w:t>
      </w:r>
    </w:p>
    <w:p>
      <w:pPr>
        <w:pStyle w:val="ListParagraph"/>
        <w:numPr>
          <w:ilvl w:val="0"/>
          <w:numId w:val="3"/>
        </w:numPr>
        <w:jc w:val="both"/>
        <w:rPr>
          <w:rFonts w:ascii="Arial" w:hAnsi="Arial" w:eastAsia="Arial" w:cs="Arial"/>
          <w:sz w:val="18"/>
          <w:szCs w:val="18"/>
        </w:rPr>
      </w:pPr>
      <w:r>
        <w:rPr>
          <w:rFonts w:eastAsia="Arial" w:cs="Arial" w:ascii="Arial" w:hAnsi="Arial"/>
          <w:color w:val="F53EFF"/>
          <w:sz w:val="18"/>
          <w:szCs w:val="18"/>
          <w:lang w:val="en-US"/>
        </w:rPr>
        <w:t>{%p endif %}</w:t>
      </w:r>
    </w:p>
    <w:p>
      <w:pPr>
        <w:pStyle w:val="Normal"/>
        <w:spacing w:lineRule="auto" w:line="240" w:before="0" w:after="0"/>
        <w:jc w:val="both"/>
        <w:textAlignment w:val="baseline"/>
        <w:rPr>
          <w:rFonts w:ascii="Arial" w:hAnsi="Arial" w:eastAsia="Times New Roman" w:cs="Arial"/>
          <w:color w:val="000000"/>
          <w:sz w:val="18"/>
          <w:szCs w:val="18"/>
          <w:lang w:val="en-CO"/>
        </w:rPr>
      </w:pPr>
      <w:r>
        <w:rPr>
          <w:rFonts w:eastAsia="Times New Roman" w:cs="Arial" w:ascii="Arial" w:hAnsi="Arial"/>
          <w:color w:val="000000"/>
          <w:sz w:val="18"/>
          <w:szCs w:val="18"/>
          <w:lang w:val="en-CO"/>
        </w:rPr>
      </w:r>
    </w:p>
    <w:p>
      <w:pPr>
        <w:pStyle w:val="Normal"/>
        <w:spacing w:lineRule="auto" w:line="240" w:before="0" w:after="0"/>
        <w:jc w:val="both"/>
        <w:textAlignment w:val="baseline"/>
        <w:rPr>
          <w:rFonts w:ascii="Arial" w:hAnsi="Arial" w:eastAsia="Times New Roman" w:cs="Arial"/>
          <w:color w:val="000000"/>
          <w:sz w:val="18"/>
          <w:szCs w:val="18"/>
        </w:rPr>
      </w:pPr>
      <w:r>
        <w:rPr>
          <w:rFonts w:eastAsia="Times New Roman" w:cs="Arial" w:ascii="Arial" w:hAnsi="Arial"/>
          <w:color w:val="000000"/>
          <w:sz w:val="18"/>
          <w:szCs w:val="18"/>
        </w:rPr>
        <w:t xml:space="preserve">La respuesta la recibiré al correo electrónico: </w:t>
      </w:r>
    </w:p>
    <w:p>
      <w:pPr>
        <w:pStyle w:val="ListParagraph"/>
        <w:numPr>
          <w:ilvl w:val="0"/>
          <w:numId w:val="4"/>
        </w:numPr>
        <w:jc w:val="both"/>
        <w:textAlignment w:val="baseline"/>
        <w:rPr>
          <w:rFonts w:ascii="Arial" w:hAnsi="Arial" w:eastAsia="Times New Roman" w:cs="Arial"/>
          <w:color w:val="000000"/>
          <w:sz w:val="18"/>
          <w:szCs w:val="18"/>
        </w:rPr>
      </w:pPr>
      <w:r>
        <w:rPr>
          <w:rFonts w:eastAsia="Times New Roman" w:cs="Arial" w:ascii="Arial" w:hAnsi="Arial"/>
          <w:color w:val="000000"/>
          <w:sz w:val="18"/>
          <w:szCs w:val="18"/>
        </w:rPr>
        <w:t>{{ ouremail }}</w:t>
      </w:r>
    </w:p>
    <w:p>
      <w:pPr>
        <w:pStyle w:val="Normal"/>
        <w:spacing w:lineRule="auto" w:line="240" w:before="0" w:after="0"/>
        <w:jc w:val="both"/>
        <w:textAlignment w:val="baseline"/>
        <w:rPr>
          <w:rFonts w:ascii="Arial" w:hAnsi="Arial" w:eastAsia="Times New Roman" w:cs="Arial"/>
          <w:color w:val="000000"/>
          <w:sz w:val="18"/>
          <w:szCs w:val="18"/>
        </w:rPr>
      </w:pPr>
      <w:r>
        <w:rPr>
          <w:rFonts w:eastAsia="Times New Roman" w:cs="Arial" w:ascii="Arial" w:hAnsi="Arial"/>
          <w:color w:val="000000"/>
          <w:sz w:val="18"/>
          <w:szCs w:val="18"/>
        </w:rPr>
      </w:r>
    </w:p>
    <w:p>
      <w:pPr>
        <w:pStyle w:val="Normal"/>
        <w:spacing w:lineRule="auto" w:line="240" w:before="0" w:after="0"/>
        <w:jc w:val="both"/>
        <w:textAlignment w:val="baseline"/>
        <w:rPr>
          <w:rFonts w:ascii="Arial" w:hAnsi="Arial" w:eastAsia="Times New Roman" w:cs="Arial"/>
          <w:color w:val="000000"/>
          <w:sz w:val="18"/>
          <w:szCs w:val="18"/>
        </w:rPr>
      </w:pPr>
      <w:r>
        <w:rPr>
          <w:rFonts w:eastAsia="Times New Roman" w:cs="Arial" w:ascii="Arial" w:hAnsi="Arial"/>
          <w:color w:val="000000"/>
          <w:sz w:val="18"/>
          <w:szCs w:val="18"/>
        </w:rPr>
        <w:t>No obstante lo anterior se aclara que esta dirección es solo para recibir la respuesta a este derecho de petición y por lo tanto no autorizo ninguna notificación judicial o administrativa.</w:t>
      </w:r>
    </w:p>
    <w:p>
      <w:pPr>
        <w:pStyle w:val="Normal"/>
        <w:spacing w:lineRule="auto" w:line="240" w:before="0" w:after="0"/>
        <w:rPr>
          <w:rFonts w:ascii="Arial" w:hAnsi="Arial" w:eastAsia="Arial" w:cs="Arial"/>
          <w:color w:val="000000"/>
          <w:sz w:val="18"/>
          <w:szCs w:val="18"/>
          <w:lang w:val="en-US"/>
        </w:rPr>
      </w:pPr>
      <w:r>
        <w:rPr>
          <w:rFonts w:eastAsia="Arial" w:cs="Arial" w:ascii="Arial" w:hAnsi="Arial"/>
          <w:color w:val="000000"/>
          <w:sz w:val="18"/>
          <w:szCs w:val="18"/>
          <w:lang w:val="en-US"/>
        </w:rPr>
        <w:t>Atentamente,</w:t>
      </w:r>
    </w:p>
    <w:p>
      <w:pPr>
        <w:pStyle w:val="Normal"/>
        <w:spacing w:lineRule="auto" w:line="240" w:before="0" w:after="0"/>
        <w:rPr>
          <w:rFonts w:ascii="Arial" w:hAnsi="Arial" w:eastAsia="Arial" w:cs="Arial"/>
          <w:color w:val="000000"/>
          <w:sz w:val="18"/>
          <w:szCs w:val="18"/>
          <w:lang w:val="en-US"/>
        </w:rPr>
      </w:pPr>
      <w:r>
        <w:rPr>
          <w:rFonts w:eastAsia="Arial" w:cs="Arial" w:ascii="Arial" w:hAnsi="Arial"/>
          <w:color w:val="000000"/>
          <w:sz w:val="18"/>
          <w:szCs w:val="18"/>
          <w:lang w:val="en-US"/>
        </w:rPr>
      </w:r>
    </w:p>
    <w:p>
      <w:pPr>
        <w:pStyle w:val="Normal"/>
        <w:spacing w:lineRule="auto" w:line="240" w:before="0" w:after="0"/>
        <w:rPr>
          <w:rFonts w:ascii="Arial" w:hAnsi="Arial" w:eastAsia="Arial" w:cs="Arial"/>
          <w:color w:val="000000"/>
          <w:sz w:val="18"/>
          <w:szCs w:val="18"/>
          <w:lang w:val="en-US"/>
        </w:rPr>
      </w:pPr>
      <w:r>
        <w:rPr>
          <w:rFonts w:eastAsia="Arial" w:cs="Arial" w:ascii="Arial" w:hAnsi="Arial"/>
          <w:color w:val="000000"/>
          <w:sz w:val="18"/>
          <w:szCs w:val="18"/>
          <w:lang w:val="en-US"/>
        </w:rPr>
      </w:r>
    </w:p>
    <w:p>
      <w:pPr>
        <w:pStyle w:val="Normal"/>
        <w:spacing w:lineRule="auto" w:line="240" w:before="0" w:after="0"/>
        <w:rPr>
          <w:rFonts w:ascii="Arial" w:hAnsi="Arial" w:eastAsia="Arial" w:cs="Arial"/>
          <w:color w:val="000000"/>
          <w:sz w:val="18"/>
          <w:szCs w:val="18"/>
          <w:lang w:val="en-US"/>
        </w:rPr>
      </w:pPr>
      <w:r>
        <w:rPr>
          <w:rFonts w:eastAsia="Arial" w:cs="Arial" w:ascii="Arial" w:hAnsi="Arial"/>
          <w:color w:val="000000"/>
          <w:sz w:val="18"/>
          <w:szCs w:val="18"/>
          <w:lang w:val="en-US"/>
        </w:rPr>
        <w:t>{{ Signature }}</w:t>
      </w:r>
    </w:p>
    <w:p>
      <w:pPr>
        <w:pStyle w:val="Normal"/>
        <w:spacing w:lineRule="auto" w:line="240" w:before="0" w:after="0"/>
        <w:rPr>
          <w:rFonts w:ascii="Arial" w:hAnsi="Arial" w:eastAsia="Arial" w:cs="Arial"/>
          <w:color w:val="000000"/>
          <w:sz w:val="18"/>
          <w:szCs w:val="18"/>
          <w:lang w:val="en-US"/>
        </w:rPr>
      </w:pPr>
      <w:r>
        <w:rPr>
          <w:rFonts w:eastAsia="Arial" w:cs="Arial" w:ascii="Arial" w:hAnsi="Arial"/>
          <w:color w:val="000000"/>
          <w:sz w:val="18"/>
          <w:szCs w:val="18"/>
          <w:lang w:val="en-US"/>
        </w:rPr>
        <w:t>__________________________</w:t>
      </w:r>
    </w:p>
    <w:p>
      <w:pPr>
        <w:pStyle w:val="Normal"/>
        <w:spacing w:lineRule="auto" w:line="240" w:before="0" w:after="0"/>
        <w:rPr>
          <w:rFonts w:ascii="Arial" w:hAnsi="Arial" w:eastAsia="Arial" w:cs="Arial"/>
          <w:color w:val="000000"/>
          <w:sz w:val="18"/>
          <w:szCs w:val="18"/>
          <w:lang w:val="en-US"/>
        </w:rPr>
      </w:pPr>
      <w:r>
        <w:rPr>
          <w:rFonts w:eastAsia="Arial" w:cs="Arial" w:ascii="Arial" w:hAnsi="Arial"/>
          <w:color w:val="FF0000"/>
          <w:sz w:val="18"/>
          <w:szCs w:val="18"/>
          <w:lang w:val="en-US"/>
        </w:rPr>
        <w:t>{%p if client_type == ‘Persona Natural’ %}</w:t>
      </w:r>
    </w:p>
    <w:p>
      <w:pPr>
        <w:pStyle w:val="Normal"/>
        <w:spacing w:lineRule="auto" w:line="240" w:before="0" w:after="0"/>
        <w:rPr>
          <w:rFonts w:ascii="Arial" w:hAnsi="Arial" w:eastAsia="Arial" w:cs="Arial"/>
          <w:b/>
          <w:b/>
          <w:color w:val="000000"/>
          <w:sz w:val="18"/>
          <w:szCs w:val="18"/>
          <w:lang w:val="en-US"/>
        </w:rPr>
      </w:pPr>
      <w:r>
        <w:rPr>
          <w:rFonts w:eastAsia="Arial" w:cs="Arial" w:ascii="Arial" w:hAnsi="Arial"/>
          <w:b/>
          <w:color w:val="000000"/>
          <w:sz w:val="18"/>
          <w:szCs w:val="18"/>
          <w:lang w:val="en-US"/>
        </w:rPr>
        <w:t>{{ natural.name|upper }}</w:t>
      </w:r>
    </w:p>
    <w:p>
      <w:pPr>
        <w:pStyle w:val="Normal"/>
        <w:spacing w:lineRule="auto" w:line="240" w:before="0" w:after="0"/>
        <w:rPr>
          <w:rFonts w:ascii="Arial" w:hAnsi="Arial" w:eastAsia="Arial" w:cs="Arial"/>
          <w:color w:val="000000"/>
          <w:sz w:val="18"/>
          <w:szCs w:val="18"/>
          <w:lang w:val="en-US"/>
        </w:rPr>
      </w:pPr>
      <w:r>
        <w:rPr>
          <w:rFonts w:eastAsia="Arial" w:cs="Arial" w:ascii="Arial" w:hAnsi="Arial"/>
          <w:color w:val="000000"/>
          <w:sz w:val="18"/>
          <w:szCs w:val="18"/>
          <w:lang w:val="en-US"/>
        </w:rPr>
        <w:t>{{ complaining_type_id }} No. {{ complaining_id_number }}</w:t>
      </w:r>
    </w:p>
    <w:p>
      <w:pPr>
        <w:pStyle w:val="Normal"/>
        <w:spacing w:lineRule="auto" w:line="240" w:before="0" w:after="0"/>
        <w:jc w:val="both"/>
        <w:rPr>
          <w:rFonts w:ascii="Arial" w:hAnsi="Arial" w:eastAsia="Arial" w:cs="Arial"/>
          <w:color w:val="000000"/>
          <w:sz w:val="18"/>
          <w:szCs w:val="18"/>
          <w:lang w:val="en-US"/>
        </w:rPr>
      </w:pPr>
      <w:r>
        <w:rPr>
          <w:rFonts w:eastAsia="Arial" w:cs="Arial" w:ascii="Arial" w:hAnsi="Arial"/>
          <w:color w:val="FF0000"/>
          <w:sz w:val="18"/>
          <w:szCs w:val="18"/>
          <w:lang w:val="en-US"/>
        </w:rPr>
        <w:t>{%p else %}</w:t>
      </w:r>
      <w:r>
        <w:rPr>
          <w:rFonts w:eastAsia="Arial" w:cs="Arial" w:ascii="Arial" w:hAnsi="Arial"/>
          <w:color w:val="000000"/>
          <w:sz w:val="18"/>
          <w:szCs w:val="18"/>
          <w:lang w:val="en-US"/>
        </w:rPr>
        <w:t xml:space="preserve"> </w:t>
      </w:r>
    </w:p>
    <w:p>
      <w:pPr>
        <w:pStyle w:val="Normal"/>
        <w:spacing w:lineRule="auto" w:line="240" w:before="0" w:after="0"/>
        <w:jc w:val="both"/>
        <w:rPr>
          <w:rFonts w:ascii="Arial" w:hAnsi="Arial" w:eastAsia="Arial" w:cs="Arial"/>
          <w:sz w:val="18"/>
          <w:szCs w:val="18"/>
          <w:lang w:val="en-US"/>
        </w:rPr>
      </w:pPr>
      <w:r>
        <w:rPr>
          <w:rFonts w:eastAsia="Arial" w:cs="Arial" w:ascii="Arial" w:hAnsi="Arial"/>
          <w:b/>
          <w:color w:val="000000"/>
          <w:sz w:val="18"/>
          <w:szCs w:val="18"/>
          <w:lang w:val="en-US"/>
        </w:rPr>
        <w:t>{{ legal_representative_name|title }}</w:t>
      </w:r>
    </w:p>
    <w:p>
      <w:pPr>
        <w:pStyle w:val="Normal"/>
        <w:spacing w:lineRule="auto" w:line="240" w:before="0" w:after="0"/>
        <w:jc w:val="both"/>
        <w:rPr>
          <w:rFonts w:ascii="Arial" w:hAnsi="Arial" w:eastAsia="Arial" w:cs="Arial"/>
          <w:color w:val="000000"/>
          <w:sz w:val="18"/>
          <w:szCs w:val="18"/>
          <w:lang w:val="en-US"/>
        </w:rPr>
      </w:pPr>
      <w:r>
        <w:rPr>
          <w:rFonts w:eastAsia="Arial" w:cs="Arial" w:ascii="Arial" w:hAnsi="Arial"/>
          <w:b/>
          <w:color w:val="000000"/>
          <w:sz w:val="18"/>
          <w:szCs w:val="18"/>
          <w:lang w:val="en-US"/>
        </w:rPr>
        <w:t>Representante Legal</w:t>
      </w:r>
    </w:p>
    <w:p>
      <w:pPr>
        <w:pStyle w:val="Normal"/>
        <w:spacing w:lineRule="auto" w:line="240" w:before="0" w:after="0"/>
        <w:jc w:val="both"/>
        <w:rPr>
          <w:rFonts w:ascii="Arial" w:hAnsi="Arial" w:eastAsia="Arial" w:cs="Arial"/>
          <w:b/>
          <w:b/>
          <w:sz w:val="18"/>
          <w:szCs w:val="18"/>
          <w:lang w:val="en-US"/>
        </w:rPr>
      </w:pPr>
      <w:r>
        <w:rPr>
          <w:rFonts w:eastAsia="Arial" w:cs="Arial" w:ascii="Arial" w:hAnsi="Arial"/>
          <w:b/>
          <w:color w:val="000000"/>
          <w:sz w:val="18"/>
          <w:szCs w:val="18"/>
          <w:lang w:val="en-US"/>
        </w:rPr>
        <w:t>{{ legal.name|upper }}</w:t>
      </w:r>
    </w:p>
    <w:p>
      <w:pPr>
        <w:pStyle w:val="Normal"/>
        <w:spacing w:lineRule="auto" w:line="240" w:before="0" w:after="0"/>
        <w:jc w:val="both"/>
        <w:rPr>
          <w:rFonts w:ascii="Arial" w:hAnsi="Arial" w:eastAsia="Arial" w:cs="Arial"/>
          <w:sz w:val="18"/>
          <w:szCs w:val="18"/>
          <w:lang w:val="en-US"/>
        </w:rPr>
      </w:pPr>
      <w:r>
        <w:rPr>
          <w:rFonts w:eastAsia="Arial" w:cs="Arial" w:ascii="Arial" w:hAnsi="Arial"/>
          <w:color w:val="FF0000"/>
          <w:sz w:val="18"/>
          <w:szCs w:val="18"/>
          <w:lang w:val="en-US"/>
        </w:rPr>
        <w:t>{%p endif %}</w:t>
      </w:r>
    </w:p>
    <w:p>
      <w:pPr>
        <w:pStyle w:val="Normal"/>
        <w:rPr>
          <w:lang w:val="en-US"/>
        </w:rPr>
      </w:pPr>
      <w:r>
        <w:rPr>
          <w:lang w:val="en-US"/>
        </w:rPr>
      </w:r>
    </w:p>
    <w:p>
      <w:pPr>
        <w:pStyle w:val="Normal"/>
        <w:rPr>
          <w:lang w:val="en-US"/>
        </w:rPr>
      </w:pPr>
      <w:r>
        <w:rPr>
          <w:lang w:val="en-US"/>
        </w:rPr>
      </w:r>
    </w:p>
    <w:p>
      <w:pPr>
        <w:pStyle w:val="Normal"/>
        <w:spacing w:before="0" w:after="200"/>
        <w:rPr>
          <w:lang w:val="en-US"/>
        </w:rPr>
      </w:pPr>
      <w:r>
        <w:rPr/>
      </w:r>
    </w:p>
    <w:sectPr>
      <w:footnotePr>
        <w:numFmt w:val="decimal"/>
      </w:footnotePr>
      <w:type w:val="nextPage"/>
      <w:pgSz w:w="12240" w:h="15840"/>
      <w:pgMar w:left="1701" w:right="1701" w:header="0" w:top="1417" w:footer="0" w:bottom="1417"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Georgi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Arial">
    <w:charset w:val="01"/>
    <w:family w:val="roman"/>
    <w:pitch w:val="variable"/>
  </w:font>
  <w:font w:name="Zoho Puvi Regular">
    <w:altName w:val="sans-serif"/>
    <w:charset w:val="01"/>
    <w:family w:val="roman"/>
    <w:pitch w:val="variable"/>
  </w:font>
  <w:font w:name="Noto Sans Symbols">
    <w:charset w:val="01"/>
    <w:family w:val="auto"/>
    <w:pitch w:val="default"/>
  </w:font>
  <w:font w:name="Courier New">
    <w:charset w:val="01"/>
    <w:family w:val="auto"/>
    <w:pitch w:val="default"/>
  </w:font>
  <w:font w:name="Symbol">
    <w:charset w:val="02"/>
    <w:family w:val="auto"/>
    <w:pitch w:val="default"/>
  </w:font>
  <w:font w:name="Wingdings">
    <w:charset w:val="02"/>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jc w:val="both"/>
        <w:rPr>
          <w:rFonts w:ascii="Arial" w:hAnsi="Arial" w:cs="Arial"/>
          <w:sz w:val="16"/>
          <w:szCs w:val="16"/>
        </w:rPr>
      </w:pPr>
      <w:r>
        <w:rPr>
          <w:rStyle w:val="FootnoteCharacters"/>
        </w:rPr>
        <w:footnoteRef/>
      </w:r>
      <w:r>
        <w:rPr>
          <w:rFonts w:cs="Arial" w:ascii="Arial" w:hAnsi="Arial"/>
          <w:sz w:val="16"/>
          <w:szCs w:val="16"/>
        </w:rPr>
        <w:t xml:space="preserve"> </w:t>
      </w:r>
      <w:r>
        <w:rPr>
          <w:rFonts w:cs="Arial" w:ascii="Arial" w:hAnsi="Arial"/>
          <w:sz w:val="16"/>
          <w:szCs w:val="16"/>
        </w:rPr>
        <w:t>Corte Constitucional, Sentencias T-406 de 1992 (MP Ciro Angarita Barón), T-881 de 2002 (MP Eduardo Montealegre Lynett), C-818 de 2010 (MP Humberto Antonio Sierra Porto; AV Nilson Pinilla Pinilla, Luis Ernesto Vargas Silva), C-250 de 2012 (MP Humberto Sierra Porto); y C-104 de 2016 (MP Luis Guillermo Guerrero Pérez; AV María Victoria Calle Correa, Luis Ernesto Vargas Silva).</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
    <w:lvl w:ilvl="0">
      <w:start w:val="1"/>
      <w:numFmt w:val="decimal"/>
      <w:lvlText w:val="%1."/>
      <w:lvlJc w:val="left"/>
      <w:pPr>
        <w:tabs>
          <w:tab w:val="num" w:pos="0"/>
        </w:tabs>
        <w:ind w:left="502" w:hanging="360"/>
      </w:pPr>
      <w:rPr>
        <w:b/>
        <w:bCs/>
        <w:color w:val="auto"/>
      </w:rPr>
    </w:lvl>
    <w:lvl w:ilvl="1">
      <w:start w:val="1"/>
      <w:numFmt w:val="lowerLetter"/>
      <w:lvlText w:val="%2."/>
      <w:lvlJc w:val="left"/>
      <w:pPr>
        <w:tabs>
          <w:tab w:val="num" w:pos="0"/>
        </w:tabs>
        <w:ind w:left="1222" w:hanging="360"/>
      </w:pPr>
    </w:lvl>
    <w:lvl w:ilvl="2">
      <w:start w:val="1"/>
      <w:numFmt w:val="lowerRoman"/>
      <w:lvlText w:val="%3."/>
      <w:lvlJc w:val="right"/>
      <w:pPr>
        <w:tabs>
          <w:tab w:val="num" w:pos="0"/>
        </w:tabs>
        <w:ind w:left="1942" w:hanging="180"/>
      </w:pPr>
    </w:lvl>
    <w:lvl w:ilvl="3">
      <w:start w:val="1"/>
      <w:numFmt w:val="decimal"/>
      <w:lvlText w:val="%4."/>
      <w:lvlJc w:val="left"/>
      <w:pPr>
        <w:tabs>
          <w:tab w:val="num" w:pos="0"/>
        </w:tabs>
        <w:ind w:left="2662" w:hanging="360"/>
      </w:pPr>
    </w:lvl>
    <w:lvl w:ilvl="4">
      <w:start w:val="1"/>
      <w:numFmt w:val="lowerLetter"/>
      <w:lvlText w:val="%5."/>
      <w:lvlJc w:val="left"/>
      <w:pPr>
        <w:tabs>
          <w:tab w:val="num" w:pos="0"/>
        </w:tabs>
        <w:ind w:left="3382" w:hanging="360"/>
      </w:pPr>
    </w:lvl>
    <w:lvl w:ilvl="5">
      <w:start w:val="1"/>
      <w:numFmt w:val="lowerRoman"/>
      <w:lvlText w:val="%6."/>
      <w:lvlJc w:val="right"/>
      <w:pPr>
        <w:tabs>
          <w:tab w:val="num" w:pos="0"/>
        </w:tabs>
        <w:ind w:left="4102" w:hanging="180"/>
      </w:pPr>
    </w:lvl>
    <w:lvl w:ilvl="6">
      <w:start w:val="1"/>
      <w:numFmt w:val="decimal"/>
      <w:lvlText w:val="%7."/>
      <w:lvlJc w:val="left"/>
      <w:pPr>
        <w:tabs>
          <w:tab w:val="num" w:pos="0"/>
        </w:tabs>
        <w:ind w:left="4822" w:hanging="360"/>
      </w:pPr>
    </w:lvl>
    <w:lvl w:ilvl="7">
      <w:start w:val="1"/>
      <w:numFmt w:val="lowerLetter"/>
      <w:lvlText w:val="%8."/>
      <w:lvlJc w:val="left"/>
      <w:pPr>
        <w:tabs>
          <w:tab w:val="num" w:pos="0"/>
        </w:tabs>
        <w:ind w:left="5542" w:hanging="360"/>
      </w:pPr>
    </w:lvl>
    <w:lvl w:ilvl="8">
      <w:start w:val="1"/>
      <w:numFmt w:val="lowerRoman"/>
      <w:lvlText w:val="%9."/>
      <w:lvlJc w:val="right"/>
      <w:pPr>
        <w:tabs>
          <w:tab w:val="num" w:pos="0"/>
        </w:tabs>
        <w:ind w:left="6262" w:hanging="180"/>
      </w:pPr>
    </w:lvl>
  </w:abstractNum>
  <w:abstractNum w:abstractNumId="3">
    <w:lvl w:ilvl="0">
      <w:start w:val="1"/>
      <w:numFmt w:val="decimal"/>
      <w:lvlText w:val="%1."/>
      <w:lvlJc w:val="left"/>
      <w:pPr>
        <w:tabs>
          <w:tab w:val="num" w:pos="0"/>
        </w:tabs>
        <w:ind w:left="502" w:hanging="360"/>
      </w:pPr>
      <w:rPr>
        <w:i w:val="false"/>
        <w:b/>
        <w:iCs/>
        <w:bCs/>
        <w:color w:val="auto"/>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10"/>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CO"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Cs w:val="24"/>
        <w:lang w:val="en-CO"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242a1"/>
    <w:pPr>
      <w:widowControl/>
      <w:suppressAutoHyphens w:val="true"/>
      <w:bidi w:val="0"/>
      <w:spacing w:lineRule="auto" w:line="276" w:before="0" w:after="200"/>
      <w:jc w:val="left"/>
    </w:pPr>
    <w:rPr>
      <w:rFonts w:ascii="Calibri" w:hAnsi="Calibri" w:eastAsia="Calibri" w:cs="Calibri"/>
      <w:color w:val="auto"/>
      <w:kern w:val="0"/>
      <w:sz w:val="22"/>
      <w:szCs w:val="22"/>
      <w:lang w:val="es-CO" w:eastAsia="es-CO" w:bidi="ar-SA"/>
      <w14:ligatures w14:val="none"/>
    </w:rPr>
  </w:style>
  <w:style w:type="paragraph" w:styleId="Heading1">
    <w:name w:val="Heading 1"/>
    <w:basedOn w:val="Normal"/>
    <w:next w:val="Normal"/>
    <w:link w:val="Heading1Char"/>
    <w:uiPriority w:val="9"/>
    <w:qFormat/>
    <w:rsid w:val="002242a1"/>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2242a1"/>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3">
    <w:name w:val="Heading 3"/>
    <w:basedOn w:val="Normal"/>
    <w:next w:val="Normal"/>
    <w:link w:val="Heading3Char"/>
    <w:uiPriority w:val="9"/>
    <w:semiHidden/>
    <w:unhideWhenUsed/>
    <w:qFormat/>
    <w:rsid w:val="002242a1"/>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paragraph" w:styleId="Heading4">
    <w:name w:val="Heading 4"/>
    <w:basedOn w:val="Normal"/>
    <w:next w:val="Normal"/>
    <w:link w:val="Heading4Char"/>
    <w:uiPriority w:val="9"/>
    <w:semiHidden/>
    <w:unhideWhenUsed/>
    <w:qFormat/>
    <w:rsid w:val="002242a1"/>
    <w:pPr>
      <w:keepNext w:val="true"/>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2242a1"/>
    <w:pPr>
      <w:keepNext w:val="true"/>
      <w:keepLines/>
      <w:spacing w:before="220" w:after="40"/>
      <w:outlineLvl w:val="4"/>
    </w:pPr>
    <w:rPr>
      <w:b/>
    </w:rPr>
  </w:style>
  <w:style w:type="paragraph" w:styleId="Heading6">
    <w:name w:val="Heading 6"/>
    <w:basedOn w:val="Normal"/>
    <w:next w:val="Normal"/>
    <w:link w:val="Heading6Char"/>
    <w:uiPriority w:val="9"/>
    <w:semiHidden/>
    <w:unhideWhenUsed/>
    <w:qFormat/>
    <w:rsid w:val="002242a1"/>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2242a1"/>
    <w:rPr>
      <w:rFonts w:ascii="Calibri Light" w:hAnsi="Calibri Light" w:eastAsia="" w:cs="" w:asciiTheme="majorHAnsi" w:cstheme="majorBidi" w:eastAsiaTheme="majorEastAsia" w:hAnsiTheme="majorHAnsi"/>
      <w:color w:val="2F5496" w:themeColor="accent1" w:themeShade="bf"/>
      <w:kern w:val="0"/>
      <w:sz w:val="32"/>
      <w:szCs w:val="32"/>
      <w:lang w:val="es-CO" w:eastAsia="es-CO"/>
      <w14:ligatures w14:val="none"/>
    </w:rPr>
  </w:style>
  <w:style w:type="character" w:styleId="Heading2Char" w:customStyle="1">
    <w:name w:val="Heading 2 Char"/>
    <w:basedOn w:val="DefaultParagraphFont"/>
    <w:link w:val="Heading2"/>
    <w:uiPriority w:val="9"/>
    <w:qFormat/>
    <w:rsid w:val="002242a1"/>
    <w:rPr>
      <w:rFonts w:ascii="Calibri Light" w:hAnsi="Calibri Light" w:eastAsia="" w:cs="" w:asciiTheme="majorHAnsi" w:cstheme="majorBidi" w:eastAsiaTheme="majorEastAsia" w:hAnsiTheme="majorHAnsi"/>
      <w:color w:val="2F5496" w:themeColor="accent1" w:themeShade="bf"/>
      <w:kern w:val="0"/>
      <w:sz w:val="26"/>
      <w:szCs w:val="26"/>
      <w:lang w:val="es-CO" w:eastAsia="es-CO"/>
      <w14:ligatures w14:val="none"/>
    </w:rPr>
  </w:style>
  <w:style w:type="character" w:styleId="Heading3Char" w:customStyle="1">
    <w:name w:val="Heading 3 Char"/>
    <w:basedOn w:val="DefaultParagraphFont"/>
    <w:link w:val="Heading3"/>
    <w:uiPriority w:val="9"/>
    <w:semiHidden/>
    <w:qFormat/>
    <w:rsid w:val="002242a1"/>
    <w:rPr>
      <w:rFonts w:ascii="Calibri Light" w:hAnsi="Calibri Light" w:eastAsia="" w:cs="" w:asciiTheme="majorHAnsi" w:cstheme="majorBidi" w:eastAsiaTheme="majorEastAsia" w:hAnsiTheme="majorHAnsi"/>
      <w:color w:val="1F3763" w:themeColor="accent1" w:themeShade="7f"/>
      <w:kern w:val="0"/>
      <w:lang w:val="es-CO" w:eastAsia="es-CO"/>
      <w14:ligatures w14:val="none"/>
    </w:rPr>
  </w:style>
  <w:style w:type="character" w:styleId="Heading4Char" w:customStyle="1">
    <w:name w:val="Heading 4 Char"/>
    <w:basedOn w:val="DefaultParagraphFont"/>
    <w:link w:val="Heading4"/>
    <w:uiPriority w:val="9"/>
    <w:semiHidden/>
    <w:qFormat/>
    <w:rsid w:val="002242a1"/>
    <w:rPr>
      <w:rFonts w:ascii="Calibri" w:hAnsi="Calibri" w:eastAsia="Calibri" w:cs="Calibri"/>
      <w:b/>
      <w:kern w:val="0"/>
      <w:lang w:val="es-CO" w:eastAsia="es-CO"/>
      <w14:ligatures w14:val="none"/>
    </w:rPr>
  </w:style>
  <w:style w:type="character" w:styleId="Heading5Char" w:customStyle="1">
    <w:name w:val="Heading 5 Char"/>
    <w:basedOn w:val="DefaultParagraphFont"/>
    <w:link w:val="Heading5"/>
    <w:uiPriority w:val="9"/>
    <w:semiHidden/>
    <w:qFormat/>
    <w:rsid w:val="002242a1"/>
    <w:rPr>
      <w:rFonts w:ascii="Calibri" w:hAnsi="Calibri" w:eastAsia="Calibri" w:cs="Calibri"/>
      <w:b/>
      <w:kern w:val="0"/>
      <w:sz w:val="22"/>
      <w:szCs w:val="22"/>
      <w:lang w:val="es-CO" w:eastAsia="es-CO"/>
      <w14:ligatures w14:val="none"/>
    </w:rPr>
  </w:style>
  <w:style w:type="character" w:styleId="Heading6Char" w:customStyle="1">
    <w:name w:val="Heading 6 Char"/>
    <w:basedOn w:val="DefaultParagraphFont"/>
    <w:link w:val="Heading6"/>
    <w:uiPriority w:val="9"/>
    <w:semiHidden/>
    <w:qFormat/>
    <w:rsid w:val="002242a1"/>
    <w:rPr>
      <w:rFonts w:ascii="Calibri" w:hAnsi="Calibri" w:eastAsia="Calibri" w:cs="Calibri"/>
      <w:b/>
      <w:kern w:val="0"/>
      <w:sz w:val="20"/>
      <w:szCs w:val="20"/>
      <w:lang w:val="es-CO" w:eastAsia="es-CO"/>
      <w14:ligatures w14:val="none"/>
    </w:rPr>
  </w:style>
  <w:style w:type="character" w:styleId="TitleChar" w:customStyle="1">
    <w:name w:val="Title Char"/>
    <w:basedOn w:val="DefaultParagraphFont"/>
    <w:link w:val="Title"/>
    <w:uiPriority w:val="10"/>
    <w:qFormat/>
    <w:rsid w:val="002242a1"/>
    <w:rPr>
      <w:rFonts w:ascii="Calibri" w:hAnsi="Calibri" w:eastAsia="Calibri" w:cs="Calibri"/>
      <w:b/>
      <w:kern w:val="0"/>
      <w:sz w:val="72"/>
      <w:szCs w:val="72"/>
      <w:lang w:eastAsia="es-CO"/>
      <w14:ligatures w14:val="none"/>
    </w:rPr>
  </w:style>
  <w:style w:type="character" w:styleId="Strong">
    <w:name w:val="Strong"/>
    <w:basedOn w:val="DefaultParagraphFont"/>
    <w:uiPriority w:val="22"/>
    <w:qFormat/>
    <w:rsid w:val="002242a1"/>
    <w:rPr>
      <w:b/>
      <w:bCs/>
    </w:rPr>
  </w:style>
  <w:style w:type="character" w:styleId="ListParagraphChar" w:customStyle="1">
    <w:name w:val="List Paragraph Char"/>
    <w:link w:val="ListParagraph"/>
    <w:uiPriority w:val="34"/>
    <w:qFormat/>
    <w:rsid w:val="002242a1"/>
    <w:rPr>
      <w:rFonts w:ascii="Calibri" w:hAnsi="Calibri" w:eastAsia="Calibri" w:cs="Calibri"/>
      <w:kern w:val="0"/>
      <w:lang w:eastAsia="es-CO"/>
      <w14:ligatures w14:val="none"/>
    </w:rPr>
  </w:style>
  <w:style w:type="character" w:styleId="FootnoteTextChar" w:customStyle="1">
    <w:name w:val="Footnote Text Char"/>
    <w:basedOn w:val="DefaultParagraphFont"/>
    <w:link w:val="FootnoteText"/>
    <w:uiPriority w:val="99"/>
    <w:qFormat/>
    <w:rsid w:val="002242a1"/>
    <w:rPr>
      <w:rFonts w:ascii="Calibri" w:hAnsi="Calibri" w:eastAsia="Calibri" w:cs="Calibri"/>
      <w:kern w:val="0"/>
      <w:sz w:val="20"/>
      <w:szCs w:val="20"/>
      <w:lang w:eastAsia="es-CO"/>
      <w14:ligatures w14:val="none"/>
    </w:rPr>
  </w:style>
  <w:style w:type="character" w:styleId="FootnoteCharacters">
    <w:name w:val="Footnote Characters"/>
    <w:basedOn w:val="DefaultParagraphFont"/>
    <w:uiPriority w:val="99"/>
    <w:semiHidden/>
    <w:unhideWhenUsed/>
    <w:qFormat/>
    <w:rsid w:val="002242a1"/>
    <w:rPr>
      <w:vertAlign w:val="superscript"/>
    </w:rPr>
  </w:style>
  <w:style w:type="character" w:styleId="FootnoteAnchor" w:customStyle="1">
    <w:name w:val="Footnote Anchor"/>
    <w:rsid w:val="002242a1"/>
    <w:rPr>
      <w:vertAlign w:val="superscript"/>
    </w:rPr>
  </w:style>
  <w:style w:type="character" w:styleId="InternetLink">
    <w:name w:val="Hyperlink"/>
    <w:basedOn w:val="DefaultParagraphFont"/>
    <w:uiPriority w:val="99"/>
    <w:unhideWhenUsed/>
    <w:rsid w:val="002242a1"/>
    <w:rPr>
      <w:color w:val="0563C1" w:themeColor="hyperlink"/>
      <w:u w:val="single"/>
    </w:rPr>
  </w:style>
  <w:style w:type="character" w:styleId="Appletabspan" w:customStyle="1">
    <w:name w:val="apple-tab-span"/>
    <w:basedOn w:val="DefaultParagraphFont"/>
    <w:qFormat/>
    <w:rsid w:val="002242a1"/>
    <w:rPr/>
  </w:style>
  <w:style w:type="character" w:styleId="Cf01" w:customStyle="1">
    <w:name w:val="cf01"/>
    <w:basedOn w:val="DefaultParagraphFont"/>
    <w:qFormat/>
    <w:rsid w:val="002242a1"/>
    <w:rPr>
      <w:rFonts w:ascii="Segoe UI" w:hAnsi="Segoe UI" w:cs="Segoe UI"/>
      <w:sz w:val="18"/>
      <w:szCs w:val="18"/>
    </w:rPr>
  </w:style>
  <w:style w:type="character" w:styleId="SubtitleChar" w:customStyle="1">
    <w:name w:val="Subtitle Char"/>
    <w:basedOn w:val="DefaultParagraphFont"/>
    <w:link w:val="Subtitle"/>
    <w:uiPriority w:val="11"/>
    <w:qFormat/>
    <w:rsid w:val="002242a1"/>
    <w:rPr>
      <w:rFonts w:ascii="Georgia" w:hAnsi="Georgia" w:eastAsia="Georgia" w:cs="Georgia"/>
      <w:i/>
      <w:color w:val="666666"/>
      <w:kern w:val="0"/>
      <w:sz w:val="48"/>
      <w:szCs w:val="48"/>
      <w:lang w:eastAsia="es-CO"/>
      <w14:ligatures w14:val="none"/>
    </w:rPr>
  </w:style>
  <w:style w:type="character" w:styleId="Annotationreference">
    <w:name w:val="annotation reference"/>
    <w:basedOn w:val="DefaultParagraphFont"/>
    <w:uiPriority w:val="99"/>
    <w:semiHidden/>
    <w:unhideWhenUsed/>
    <w:qFormat/>
    <w:rsid w:val="002242a1"/>
    <w:rPr>
      <w:sz w:val="16"/>
      <w:szCs w:val="16"/>
    </w:rPr>
  </w:style>
  <w:style w:type="character" w:styleId="CommentTextChar" w:customStyle="1">
    <w:name w:val="Comment Text Char"/>
    <w:basedOn w:val="DefaultParagraphFont"/>
    <w:link w:val="CommentText"/>
    <w:uiPriority w:val="99"/>
    <w:qFormat/>
    <w:rsid w:val="002242a1"/>
    <w:rPr>
      <w:rFonts w:ascii="Calibri" w:hAnsi="Calibri" w:eastAsia="Calibri" w:cs="Calibri"/>
      <w:kern w:val="0"/>
      <w:sz w:val="20"/>
      <w:szCs w:val="20"/>
      <w:lang w:eastAsia="es-CO"/>
      <w14:ligatures w14:val="none"/>
    </w:rPr>
  </w:style>
  <w:style w:type="character" w:styleId="CommentSubjectChar" w:customStyle="1">
    <w:name w:val="Comment Subject Char"/>
    <w:basedOn w:val="CommentTextChar"/>
    <w:link w:val="CommentSubject"/>
    <w:uiPriority w:val="99"/>
    <w:semiHidden/>
    <w:qFormat/>
    <w:rsid w:val="002242a1"/>
    <w:rPr>
      <w:rFonts w:ascii="Calibri" w:hAnsi="Calibri" w:eastAsia="Calibri" w:cs="Calibri"/>
      <w:b/>
      <w:bCs/>
      <w:kern w:val="0"/>
      <w:sz w:val="20"/>
      <w:szCs w:val="20"/>
      <w:lang w:eastAsia="es-CO"/>
      <w14:ligatures w14:val="none"/>
    </w:rPr>
  </w:style>
  <w:style w:type="character" w:styleId="EndnoteAnchor" w:customStyle="1">
    <w:name w:val="Endnote Anchor"/>
    <w:rsid w:val="002242a1"/>
    <w:rPr>
      <w:vertAlign w:val="superscript"/>
    </w:rPr>
  </w:style>
  <w:style w:type="character" w:styleId="EndnoteCharacters" w:customStyle="1">
    <w:name w:val="Endnote Characters"/>
    <w:qFormat/>
    <w:rsid w:val="002242a1"/>
    <w:rPr/>
  </w:style>
  <w:style w:type="character" w:styleId="BodyTextChar" w:customStyle="1">
    <w:name w:val="Body Text Char"/>
    <w:basedOn w:val="DefaultParagraphFont"/>
    <w:link w:val="BodyText"/>
    <w:qFormat/>
    <w:rsid w:val="002242a1"/>
    <w:rPr>
      <w:rFonts w:ascii="Calibri" w:hAnsi="Calibri" w:eastAsia="Calibri" w:cs="Calibri"/>
      <w:kern w:val="0"/>
      <w:sz w:val="22"/>
      <w:szCs w:val="22"/>
      <w:lang w:val="es-CO" w:eastAsia="es-CO"/>
      <w14:ligatures w14:val="none"/>
    </w:rPr>
  </w:style>
  <w:style w:type="character" w:styleId="TitleChar1" w:customStyle="1">
    <w:name w:val="Title Char1"/>
    <w:basedOn w:val="DefaultParagraphFont"/>
    <w:uiPriority w:val="10"/>
    <w:qFormat/>
    <w:rsid w:val="002242a1"/>
    <w:rPr>
      <w:rFonts w:ascii="Calibri Light" w:hAnsi="Calibri Light" w:eastAsia="" w:cs="" w:asciiTheme="majorHAnsi" w:cstheme="majorBidi" w:eastAsiaTheme="majorEastAsia" w:hAnsiTheme="majorHAnsi"/>
      <w:spacing w:val="-10"/>
      <w:kern w:val="2"/>
      <w:sz w:val="56"/>
      <w:szCs w:val="56"/>
      <w:lang w:val="es-CO" w:eastAsia="es-CO"/>
      <w14:ligatures w14:val="none"/>
    </w:rPr>
  </w:style>
  <w:style w:type="character" w:styleId="FootnoteTextChar1" w:customStyle="1">
    <w:name w:val="Footnote Text Char1"/>
    <w:basedOn w:val="DefaultParagraphFont"/>
    <w:uiPriority w:val="99"/>
    <w:semiHidden/>
    <w:qFormat/>
    <w:rsid w:val="002242a1"/>
    <w:rPr>
      <w:rFonts w:ascii="Calibri" w:hAnsi="Calibri" w:eastAsia="Calibri" w:cs="Calibri"/>
      <w:kern w:val="0"/>
      <w:sz w:val="20"/>
      <w:szCs w:val="20"/>
      <w:lang w:val="es-CO" w:eastAsia="es-CO"/>
      <w14:ligatures w14:val="none"/>
    </w:rPr>
  </w:style>
  <w:style w:type="character" w:styleId="SubtitleChar1" w:customStyle="1">
    <w:name w:val="Subtitle Char1"/>
    <w:basedOn w:val="DefaultParagraphFont"/>
    <w:uiPriority w:val="11"/>
    <w:qFormat/>
    <w:rsid w:val="002242a1"/>
    <w:rPr>
      <w:rFonts w:eastAsia="" w:eastAsiaTheme="minorEastAsia"/>
      <w:color w:val="5A5A5A" w:themeColor="text1" w:themeTint="a5"/>
      <w:spacing w:val="15"/>
      <w:kern w:val="0"/>
      <w:sz w:val="22"/>
      <w:szCs w:val="22"/>
      <w:lang w:val="es-CO" w:eastAsia="es-CO"/>
      <w14:ligatures w14:val="none"/>
    </w:rPr>
  </w:style>
  <w:style w:type="character" w:styleId="CommentTextChar1" w:customStyle="1">
    <w:name w:val="Comment Text Char1"/>
    <w:basedOn w:val="DefaultParagraphFont"/>
    <w:uiPriority w:val="99"/>
    <w:semiHidden/>
    <w:qFormat/>
    <w:rsid w:val="002242a1"/>
    <w:rPr>
      <w:rFonts w:ascii="Calibri" w:hAnsi="Calibri" w:eastAsia="Calibri" w:cs="Calibri"/>
      <w:kern w:val="0"/>
      <w:sz w:val="20"/>
      <w:szCs w:val="20"/>
      <w:lang w:val="es-CO" w:eastAsia="es-CO"/>
      <w14:ligatures w14:val="none"/>
    </w:rPr>
  </w:style>
  <w:style w:type="character" w:styleId="CommentSubjectChar1" w:customStyle="1">
    <w:name w:val="Comment Subject Char1"/>
    <w:basedOn w:val="CommentTextChar1"/>
    <w:uiPriority w:val="99"/>
    <w:semiHidden/>
    <w:qFormat/>
    <w:rsid w:val="002242a1"/>
    <w:rPr>
      <w:rFonts w:ascii="Calibri" w:hAnsi="Calibri" w:eastAsia="Calibri" w:cs="Calibri"/>
      <w:b/>
      <w:bCs/>
      <w:kern w:val="0"/>
      <w:sz w:val="20"/>
      <w:szCs w:val="20"/>
      <w:lang w:val="es-CO" w:eastAsia="es-CO"/>
      <w14:ligatures w14:val="none"/>
    </w:rPr>
  </w:style>
  <w:style w:type="character" w:styleId="FooterChar" w:customStyle="1">
    <w:name w:val="Footer Char"/>
    <w:basedOn w:val="DefaultParagraphFont"/>
    <w:link w:val="Footer"/>
    <w:uiPriority w:val="99"/>
    <w:semiHidden/>
    <w:qFormat/>
    <w:rsid w:val="002242a1"/>
    <w:rPr>
      <w:rFonts w:ascii="Calibri" w:hAnsi="Calibri" w:eastAsia="Calibri" w:cs="Calibri"/>
      <w:kern w:val="0"/>
      <w:sz w:val="22"/>
      <w:szCs w:val="22"/>
      <w:lang w:val="es-CO" w:eastAsia="es-CO"/>
      <w14:ligatures w14:val="none"/>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qFormat/>
    <w:rsid w:val="002242a1"/>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rsid w:val="002242a1"/>
    <w:pPr>
      <w:spacing w:before="0" w:after="140"/>
    </w:pPr>
    <w:rPr/>
  </w:style>
  <w:style w:type="paragraph" w:styleId="List">
    <w:name w:val="List"/>
    <w:basedOn w:val="TextBody"/>
    <w:rsid w:val="002242a1"/>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rsid w:val="002242a1"/>
    <w:pPr>
      <w:suppressLineNumbers/>
    </w:pPr>
    <w:rPr>
      <w:rFonts w:cs="Lohit Devanagari"/>
    </w:rPr>
  </w:style>
  <w:style w:type="paragraph" w:styleId="Caption1">
    <w:name w:val="caption"/>
    <w:basedOn w:val="Normal"/>
    <w:qFormat/>
    <w:rsid w:val="002242a1"/>
    <w:pPr>
      <w:suppressLineNumbers/>
      <w:spacing w:before="120" w:after="120"/>
    </w:pPr>
    <w:rPr>
      <w:rFonts w:cs="Lohit Devanagari"/>
      <w:i/>
      <w:iCs/>
      <w:sz w:val="24"/>
      <w:szCs w:val="24"/>
    </w:rPr>
  </w:style>
  <w:style w:type="paragraph" w:styleId="Title">
    <w:name w:val="Title"/>
    <w:basedOn w:val="Normal"/>
    <w:next w:val="Normal"/>
    <w:link w:val="TitleChar"/>
    <w:uiPriority w:val="10"/>
    <w:qFormat/>
    <w:rsid w:val="002242a1"/>
    <w:pPr>
      <w:keepNext w:val="true"/>
      <w:keepLines/>
      <w:spacing w:before="480" w:after="120"/>
    </w:pPr>
    <w:rPr>
      <w:b/>
      <w:sz w:val="72"/>
      <w:szCs w:val="72"/>
      <w:lang w:val="en-CO"/>
    </w:rPr>
  </w:style>
  <w:style w:type="paragraph" w:styleId="TOCHeading">
    <w:name w:val="TOC Heading"/>
    <w:basedOn w:val="Heading1"/>
    <w:next w:val="Normal"/>
    <w:uiPriority w:val="39"/>
    <w:unhideWhenUsed/>
    <w:qFormat/>
    <w:rsid w:val="002242a1"/>
    <w:pPr>
      <w:spacing w:lineRule="auto" w:line="259"/>
    </w:pPr>
    <w:rPr>
      <w:lang w:val="en-US"/>
    </w:rPr>
  </w:style>
  <w:style w:type="paragraph" w:styleId="Contents2">
    <w:name w:val="TOC 2"/>
    <w:basedOn w:val="Normal"/>
    <w:next w:val="Normal"/>
    <w:autoRedefine/>
    <w:uiPriority w:val="39"/>
    <w:unhideWhenUsed/>
    <w:rsid w:val="002242a1"/>
    <w:pPr>
      <w:spacing w:lineRule="auto" w:line="259" w:before="0" w:after="100"/>
      <w:ind w:left="220" w:hanging="0"/>
    </w:pPr>
    <w:rPr>
      <w:rFonts w:eastAsia="" w:cs="Times New Roman" w:eastAsiaTheme="minorEastAsia"/>
      <w:lang w:val="en-US"/>
    </w:rPr>
  </w:style>
  <w:style w:type="paragraph" w:styleId="Contents1">
    <w:name w:val="TOC 1"/>
    <w:basedOn w:val="Normal"/>
    <w:next w:val="Normal"/>
    <w:autoRedefine/>
    <w:uiPriority w:val="39"/>
    <w:unhideWhenUsed/>
    <w:rsid w:val="002242a1"/>
    <w:pPr>
      <w:spacing w:lineRule="auto" w:line="259" w:before="0" w:after="100"/>
    </w:pPr>
    <w:rPr>
      <w:rFonts w:eastAsia="" w:cs="Times New Roman" w:eastAsiaTheme="minorEastAsia"/>
      <w:lang w:val="en-US"/>
    </w:rPr>
  </w:style>
  <w:style w:type="paragraph" w:styleId="Contents3">
    <w:name w:val="TOC 3"/>
    <w:basedOn w:val="Normal"/>
    <w:next w:val="Normal"/>
    <w:autoRedefine/>
    <w:uiPriority w:val="39"/>
    <w:unhideWhenUsed/>
    <w:rsid w:val="002242a1"/>
    <w:pPr>
      <w:spacing w:lineRule="auto" w:line="259" w:before="0" w:after="100"/>
      <w:ind w:left="440" w:hanging="0"/>
    </w:pPr>
    <w:rPr>
      <w:rFonts w:eastAsia="" w:cs="Times New Roman" w:eastAsiaTheme="minorEastAsia"/>
      <w:lang w:val="en-US"/>
    </w:rPr>
  </w:style>
  <w:style w:type="paragraph" w:styleId="ListParagraph">
    <w:name w:val="List Paragraph"/>
    <w:basedOn w:val="Normal"/>
    <w:link w:val="ListParagraphChar"/>
    <w:uiPriority w:val="34"/>
    <w:qFormat/>
    <w:rsid w:val="002242a1"/>
    <w:pPr>
      <w:spacing w:lineRule="auto" w:line="240" w:before="0" w:after="0"/>
      <w:ind w:left="720" w:hanging="0"/>
      <w:contextualSpacing/>
    </w:pPr>
    <w:rPr>
      <w:sz w:val="24"/>
      <w:szCs w:val="24"/>
      <w:lang w:val="en-CO"/>
    </w:rPr>
  </w:style>
  <w:style w:type="paragraph" w:styleId="Footnote">
    <w:name w:val="Footnote Text"/>
    <w:basedOn w:val="Normal"/>
    <w:link w:val="FootnoteTextChar"/>
    <w:uiPriority w:val="99"/>
    <w:unhideWhenUsed/>
    <w:rsid w:val="002242a1"/>
    <w:pPr>
      <w:spacing w:lineRule="auto" w:line="240" w:before="0" w:after="0"/>
    </w:pPr>
    <w:rPr>
      <w:sz w:val="20"/>
      <w:szCs w:val="20"/>
      <w:lang w:val="en-CO"/>
    </w:rPr>
  </w:style>
  <w:style w:type="paragraph" w:styleId="NormalWeb">
    <w:name w:val="Normal (Web)"/>
    <w:basedOn w:val="Normal"/>
    <w:uiPriority w:val="99"/>
    <w:unhideWhenUsed/>
    <w:qFormat/>
    <w:rsid w:val="002242a1"/>
    <w:pPr>
      <w:spacing w:lineRule="auto" w:line="240" w:beforeAutospacing="1" w:afterAutospacing="1"/>
    </w:pPr>
    <w:rPr>
      <w:rFonts w:ascii="Times New Roman" w:hAnsi="Times New Roman" w:eastAsia="Times New Roman" w:cs="Times New Roman"/>
      <w:sz w:val="24"/>
      <w:szCs w:val="24"/>
      <w:lang w:val="en-US"/>
    </w:rPr>
  </w:style>
  <w:style w:type="paragraph" w:styleId="Subtitle">
    <w:name w:val="Subtitle"/>
    <w:basedOn w:val="Normal"/>
    <w:next w:val="Normal"/>
    <w:link w:val="SubtitleChar"/>
    <w:uiPriority w:val="11"/>
    <w:qFormat/>
    <w:rsid w:val="002242a1"/>
    <w:pPr>
      <w:keepNext w:val="true"/>
      <w:keepLines/>
      <w:spacing w:before="360" w:after="80"/>
    </w:pPr>
    <w:rPr>
      <w:rFonts w:ascii="Georgia" w:hAnsi="Georgia" w:eastAsia="Georgia" w:cs="Georgia"/>
      <w:i/>
      <w:color w:val="666666"/>
      <w:sz w:val="48"/>
      <w:szCs w:val="48"/>
      <w:lang w:val="en-CO"/>
    </w:rPr>
  </w:style>
  <w:style w:type="paragraph" w:styleId="Annotationtext">
    <w:name w:val="annotation text"/>
    <w:basedOn w:val="Normal"/>
    <w:link w:val="CommentTextChar"/>
    <w:uiPriority w:val="99"/>
    <w:unhideWhenUsed/>
    <w:qFormat/>
    <w:rsid w:val="002242a1"/>
    <w:pPr>
      <w:spacing w:lineRule="auto" w:line="240"/>
    </w:pPr>
    <w:rPr>
      <w:sz w:val="20"/>
      <w:szCs w:val="20"/>
      <w:lang w:val="en-CO"/>
    </w:rPr>
  </w:style>
  <w:style w:type="paragraph" w:styleId="Annotationsubject">
    <w:name w:val="annotation subject"/>
    <w:basedOn w:val="Annotationtext"/>
    <w:next w:val="Annotationtext"/>
    <w:link w:val="CommentSubjectChar"/>
    <w:uiPriority w:val="99"/>
    <w:semiHidden/>
    <w:unhideWhenUsed/>
    <w:qFormat/>
    <w:rsid w:val="002242a1"/>
    <w:pPr/>
    <w:rPr>
      <w:b/>
      <w:bCs/>
    </w:rPr>
  </w:style>
  <w:style w:type="paragraph" w:styleId="HeaderandFooter">
    <w:name w:val="Header and Footer"/>
    <w:basedOn w:val="Normal"/>
    <w:qFormat/>
    <w:pPr/>
    <w:rPr/>
  </w:style>
  <w:style w:type="paragraph" w:styleId="Footer">
    <w:name w:val="Footer"/>
    <w:basedOn w:val="Normal"/>
    <w:link w:val="FooterChar"/>
    <w:uiPriority w:val="99"/>
    <w:semiHidden/>
    <w:unhideWhenUsed/>
    <w:rsid w:val="002242a1"/>
    <w:pPr>
      <w:tabs>
        <w:tab w:val="clear" w:pos="720"/>
        <w:tab w:val="center" w:pos="4419" w:leader="none"/>
        <w:tab w:val="right" w:pos="8838" w:leader="none"/>
      </w:tabs>
      <w:spacing w:lineRule="auto" w:line="240" w:before="0" w:after="0"/>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TableNormal1">
    <w:name w:val="Table Normal1"/>
    <w:rsid w:val="002242a1"/>
    <w:pPr>
      <w:spacing w:after="200" w:line="276" w:lineRule="auto"/>
    </w:pPr>
    <w:rPr>
      <w:lang w:val="es-CO" w:eastAsia="es-CO"/>
      <w:sz w:val="20"/>
      <w:szCs w:val="22"/>
    </w:rPr>
    <w:tblPr>
      <w:tblCellMar>
        <w:top w:w="0" w:type="dxa"/>
        <w:left w:w="0" w:type="dxa"/>
        <w:bottom w:w="0" w:type="dxa"/>
        <w:right w:w="0" w:type="dxa"/>
      </w:tblCellMar>
    </w:tblPr>
  </w:style>
  <w:style w:type="table" w:styleId="TableGrid">
    <w:name w:val="Table Grid"/>
    <w:basedOn w:val="TableNormal"/>
    <w:uiPriority w:val="39"/>
    <w:rsid w:val="002242a1"/>
    <w:rPr>
      <w:lang w:val="es-CO" w:eastAsia="es-CO"/>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yperlink" Target="https://crm.zoho.com/crm/org723193220/EntityInfo.do?module=CustomModule2&amp;id=3246310000005650100" TargetMode="External"/><Relationship Id="rId10" Type="http://schemas.openxmlformats.org/officeDocument/2006/relationships/hyperlink" Target="https://crm.zoho.com/crm/org723193220/EntityInfo.do?module=CustomModule2&amp;id=3246310000005650100" TargetMode="External"/><Relationship Id="rId11" Type="http://schemas.openxmlformats.org/officeDocument/2006/relationships/hyperlink" Target="https://crm.zoho.com/crm/org723193220/EntityInfo.do?module=CustomModule2&amp;id=3246310000005650100" TargetMode="External"/><Relationship Id="rId12" Type="http://schemas.openxmlformats.org/officeDocument/2006/relationships/hyperlink" Target="https://crm.zoho.com/crm/org723193220/EntityInfo.do?module=CustomModule2&amp;id=3246310000005650100" TargetMode="External"/><Relationship Id="rId13" Type="http://schemas.openxmlformats.org/officeDocument/2006/relationships/hyperlink" Target="https://crm.zoho.com/crm/org723193220/EntityInfo.do?module=CustomModule2&amp;id=3246310000005650100" TargetMode="External"/><Relationship Id="rId14" Type="http://schemas.openxmlformats.org/officeDocument/2006/relationships/footnotes" Target="footnotes.xm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2728</TotalTime>
  <Application>LibreOffice/6.4.7.2$Linux_X86_64 LibreOffice_project/40$Build-2</Application>
  <Pages>17</Pages>
  <Words>9113</Words>
  <Characters>45599</Characters>
  <CharactersWithSpaces>54371</CharactersWithSpaces>
  <Paragraphs>314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2023-09-22T16:08:00Z</dcterms:created>
  <dc:creator>Juan David Castilla Bahamón</dc:creator>
  <dc:description/>
  <dc:language>en-US</dc:language>
  <cp:lastModifiedBy/>
  <dcterms:modified xsi:type="dcterms:W3CDTF">2023-10-20T12:49:36Z</dcterms:modified>
  <cp:revision>101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